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48"/>
          <w:szCs w:val="48"/>
        </w:rPr>
      </w:pPr>
      <w:r>
        <w:rPr>
          <w:rFonts w:hint="eastAsia" w:ascii="微软雅黑" w:hAnsi="微软雅黑" w:eastAsia="微软雅黑"/>
          <w:b/>
          <w:sz w:val="48"/>
          <w:szCs w:val="48"/>
        </w:rPr>
        <w:t>厂房</w:t>
      </w:r>
      <w:r>
        <w:rPr>
          <w:rFonts w:hint="eastAsia" w:ascii="微软雅黑" w:hAnsi="微软雅黑" w:eastAsia="微软雅黑"/>
          <w:b/>
          <w:sz w:val="48"/>
          <w:szCs w:val="48"/>
          <w:lang w:val="en-US" w:eastAsia="zh-CN"/>
        </w:rPr>
        <w:t>物业</w:t>
      </w:r>
      <w:r>
        <w:rPr>
          <w:rFonts w:hint="eastAsia" w:ascii="微软雅黑" w:hAnsi="微软雅黑" w:eastAsia="微软雅黑"/>
          <w:b/>
          <w:sz w:val="48"/>
          <w:szCs w:val="48"/>
        </w:rPr>
        <w:t>租赁合同</w:t>
      </w:r>
    </w:p>
    <w:p>
      <w:pPr>
        <w:jc w:val="center"/>
        <w:rPr>
          <w:rFonts w:ascii="微软雅黑" w:hAnsi="微软雅黑" w:eastAsia="微软雅黑"/>
          <w:b/>
          <w:sz w:val="48"/>
          <w:szCs w:val="48"/>
        </w:rPr>
      </w:pPr>
    </w:p>
    <w:p>
      <w:pPr>
        <w:rPr>
          <w:rFonts w:ascii="微软雅黑" w:hAnsi="微软雅黑" w:eastAsia="微软雅黑"/>
          <w:sz w:val="24"/>
        </w:rPr>
      </w:pPr>
      <w:r>
        <w:rPr>
          <w:rFonts w:hint="eastAsia" w:ascii="微软雅黑" w:hAnsi="微软雅黑" w:eastAsia="微软雅黑"/>
          <w:sz w:val="24"/>
        </w:rPr>
        <w:t xml:space="preserve">出租人(以下简称“甲方”)：________________________ </w:t>
      </w:r>
    </w:p>
    <w:p>
      <w:pPr>
        <w:rPr>
          <w:rFonts w:ascii="微软雅黑" w:hAnsi="微软雅黑" w:eastAsia="微软雅黑"/>
          <w:sz w:val="24"/>
        </w:rPr>
      </w:pPr>
      <w:r>
        <w:rPr>
          <w:rFonts w:hint="eastAsia" w:ascii="微软雅黑" w:hAnsi="微软雅黑" w:eastAsia="微软雅黑"/>
          <w:sz w:val="24"/>
        </w:rPr>
        <w:t xml:space="preserve">身份证号码：______________________ </w:t>
      </w:r>
    </w:p>
    <w:p>
      <w:pPr>
        <w:rPr>
          <w:rFonts w:ascii="微软雅黑" w:hAnsi="微软雅黑" w:eastAsia="微软雅黑"/>
          <w:sz w:val="24"/>
        </w:rPr>
      </w:pPr>
      <w:r>
        <w:rPr>
          <w:rFonts w:hint="eastAsia" w:ascii="微软雅黑" w:hAnsi="微软雅黑" w:eastAsia="微软雅黑"/>
          <w:sz w:val="24"/>
        </w:rPr>
        <w:t xml:space="preserve">地址：____________________________________________ </w:t>
      </w:r>
    </w:p>
    <w:p>
      <w:pPr>
        <w:rPr>
          <w:rFonts w:ascii="微软雅黑" w:hAnsi="微软雅黑" w:eastAsia="微软雅黑"/>
          <w:sz w:val="24"/>
        </w:rPr>
      </w:pPr>
      <w:r>
        <w:rPr>
          <w:rFonts w:hint="eastAsia" w:ascii="微软雅黑" w:hAnsi="微软雅黑" w:eastAsia="微软雅黑"/>
          <w:sz w:val="24"/>
        </w:rPr>
        <w:t xml:space="preserve">承租人(以下简称“乙方”)：________________________ </w:t>
      </w:r>
    </w:p>
    <w:p>
      <w:pPr>
        <w:rPr>
          <w:rFonts w:ascii="微软雅黑" w:hAnsi="微软雅黑" w:eastAsia="微软雅黑"/>
          <w:sz w:val="24"/>
        </w:rPr>
      </w:pPr>
      <w:r>
        <w:rPr>
          <w:rFonts w:hint="eastAsia" w:ascii="微软雅黑" w:hAnsi="微软雅黑" w:eastAsia="微软雅黑"/>
          <w:sz w:val="24"/>
        </w:rPr>
        <w:t xml:space="preserve">身份证号码：______________________ </w:t>
      </w:r>
    </w:p>
    <w:p>
      <w:pPr>
        <w:rPr>
          <w:rFonts w:ascii="微软雅黑" w:hAnsi="微软雅黑" w:eastAsia="微软雅黑"/>
          <w:sz w:val="24"/>
        </w:rPr>
      </w:pPr>
      <w:r>
        <w:rPr>
          <w:rFonts w:hint="eastAsia" w:ascii="微软雅黑" w:hAnsi="微软雅黑" w:eastAsia="微软雅黑"/>
          <w:sz w:val="24"/>
        </w:rPr>
        <w:t xml:space="preserve">地址：____________________________________________ </w:t>
      </w:r>
    </w:p>
    <w:p>
      <w:pPr>
        <w:rPr>
          <w:rFonts w:ascii="微软雅黑" w:hAnsi="微软雅黑" w:eastAsia="微软雅黑"/>
          <w:sz w:val="24"/>
        </w:rPr>
      </w:pPr>
      <w:r>
        <w:rPr>
          <w:rFonts w:hint="eastAsia" w:ascii="微软雅黑" w:hAnsi="微软雅黑" w:eastAsia="微软雅黑"/>
          <w:sz w:val="24"/>
        </w:rPr>
        <w:t xml:space="preserve">依据《中华人民共和国合同法》及有关法律、法规的规定，甲乙双方在平等、自愿的基础上，就厂房租赁的有关事宜达成协议如下： </w:t>
      </w:r>
    </w:p>
    <w:tbl>
      <w:tblPr>
        <w:tblStyle w:val="14"/>
        <w:tblW w:w="9315" w:type="dxa"/>
        <w:tblInd w:w="100" w:type="dxa"/>
        <w:shd w:val="clear" w:color="auto" w:fill="F2F2F2"/>
        <w:tblLayout w:type="fixed"/>
        <w:tblCellMar>
          <w:top w:w="0" w:type="dxa"/>
          <w:left w:w="108" w:type="dxa"/>
          <w:bottom w:w="0" w:type="dxa"/>
          <w:right w:w="108" w:type="dxa"/>
        </w:tblCellMar>
      </w:tblPr>
      <w:tblGrid>
        <w:gridCol w:w="9315"/>
      </w:tblGrid>
      <w:tr>
        <w:tblPrEx>
          <w:shd w:val="clear" w:color="auto" w:fill="F2F2F2"/>
          <w:tblLayout w:type="fixed"/>
          <w:tblCellMar>
            <w:top w:w="0" w:type="dxa"/>
            <w:left w:w="108" w:type="dxa"/>
            <w:bottom w:w="0" w:type="dxa"/>
            <w:right w:w="108" w:type="dxa"/>
          </w:tblCellMar>
        </w:tblPrEx>
        <w:trPr>
          <w:trHeight w:val="737" w:hRule="atLeast"/>
        </w:trPr>
        <w:tc>
          <w:tcPr>
            <w:tcW w:w="9315" w:type="dxa"/>
            <w:shd w:val="clear" w:color="auto" w:fill="F2F2F2"/>
          </w:tcPr>
          <w:p>
            <w:pPr>
              <w:rPr>
                <w:rFonts w:ascii="微软雅黑" w:hAnsi="微软雅黑" w:eastAsia="微软雅黑" w:cstheme="minorBidi"/>
                <w:b/>
                <w:color w:val="FF0000"/>
                <w:sz w:val="24"/>
              </w:rPr>
            </w:pPr>
            <w:r>
              <w:rPr>
                <w:rFonts w:hint="eastAsia" w:ascii="微软雅黑" w:hAnsi="微软雅黑" w:eastAsia="微软雅黑"/>
                <w:b/>
                <w:color w:val="FF0000"/>
                <w:sz w:val="24"/>
              </w:rPr>
              <w:t xml:space="preserve">风险提示一： </w:t>
            </w:r>
          </w:p>
          <w:p>
            <w:pPr>
              <w:rPr>
                <w:rFonts w:ascii="微软雅黑" w:hAnsi="微软雅黑" w:eastAsia="微软雅黑"/>
                <w:sz w:val="24"/>
              </w:rPr>
            </w:pPr>
            <w:r>
              <w:rPr>
                <w:rFonts w:hint="eastAsia" w:ascii="微软雅黑" w:hAnsi="微软雅黑" w:eastAsia="微软雅黑"/>
                <w:sz w:val="24"/>
              </w:rPr>
              <w:t xml:space="preserve">    应注意审查房产权属、现状等，以免出现因权属争议、查封等原因致使合同无效或房屋无法正常使用而产生纠纷。 </w:t>
            </w:r>
          </w:p>
        </w:tc>
      </w:tr>
    </w:tbl>
    <w:p>
      <w:pPr>
        <w:pStyle w:val="2"/>
      </w:pPr>
      <w:r>
        <w:rPr>
          <w:rFonts w:hint="eastAsia"/>
        </w:rPr>
        <w:t>第一条</w:t>
      </w:r>
      <w:r>
        <w:t xml:space="preserve"> </w:t>
      </w:r>
      <w:r>
        <w:rPr>
          <w:rFonts w:hint="eastAsia"/>
        </w:rPr>
        <w:t>厂房基本情况</w:t>
      </w:r>
      <w:r>
        <w:t xml:space="preserve"> </w:t>
      </w:r>
    </w:p>
    <w:p>
      <w:pPr>
        <w:pStyle w:val="27"/>
        <w:numPr>
          <w:ilvl w:val="0"/>
          <w:numId w:val="1"/>
        </w:numPr>
        <w:ind w:firstLineChars="0"/>
        <w:rPr>
          <w:rFonts w:ascii="微软雅黑" w:hAnsi="微软雅黑" w:eastAsia="微软雅黑"/>
          <w:sz w:val="24"/>
        </w:rPr>
      </w:pPr>
      <w:r>
        <w:rPr>
          <w:rFonts w:hint="eastAsia" w:ascii="微软雅黑" w:hAnsi="微软雅黑" w:eastAsia="微软雅黑"/>
          <w:sz w:val="24"/>
        </w:rPr>
        <w:t xml:space="preserve">厂房坐落于____________________，建筑面积______平方米。 </w:t>
      </w:r>
    </w:p>
    <w:p>
      <w:pPr>
        <w:pStyle w:val="27"/>
        <w:numPr>
          <w:ilvl w:val="0"/>
          <w:numId w:val="1"/>
        </w:numPr>
        <w:ind w:firstLineChars="0"/>
        <w:rPr>
          <w:rFonts w:ascii="微软雅黑" w:hAnsi="微软雅黑" w:eastAsia="微软雅黑"/>
          <w:sz w:val="24"/>
        </w:rPr>
      </w:pPr>
      <w:r>
        <w:rPr>
          <w:rFonts w:hint="eastAsia" w:ascii="微软雅黑" w:hAnsi="微软雅黑" w:eastAsia="微软雅黑"/>
          <w:sz w:val="24"/>
        </w:rPr>
        <w:t xml:space="preserve">厂房权属状况： </w:t>
      </w:r>
    </w:p>
    <w:p>
      <w:pPr>
        <w:rPr>
          <w:rFonts w:ascii="微软雅黑" w:hAnsi="微软雅黑" w:eastAsia="微软雅黑"/>
          <w:sz w:val="24"/>
        </w:rPr>
      </w:pPr>
      <w:r>
        <w:rPr>
          <w:rFonts w:hint="eastAsia" w:ascii="微软雅黑" w:hAnsi="微软雅黑" w:eastAsia="微软雅黑"/>
          <w:sz w:val="24"/>
        </w:rPr>
        <w:t xml:space="preserve">甲方持有厂房所有权证（详见附件），厂房所有权证书号为：________________________。 </w:t>
      </w:r>
    </w:p>
    <w:p>
      <w:pPr>
        <w:pStyle w:val="27"/>
        <w:numPr>
          <w:ilvl w:val="0"/>
          <w:numId w:val="1"/>
        </w:numPr>
        <w:ind w:firstLineChars="0"/>
        <w:rPr>
          <w:rFonts w:ascii="微软雅黑" w:hAnsi="微软雅黑" w:eastAsia="微软雅黑"/>
          <w:sz w:val="24"/>
        </w:rPr>
      </w:pPr>
      <w:r>
        <w:rPr>
          <w:rFonts w:hint="eastAsia" w:ascii="微软雅黑" w:hAnsi="微软雅黑" w:eastAsia="微软雅黑"/>
          <w:sz w:val="24"/>
        </w:rPr>
        <w:t xml:space="preserve">厂房（□是 / □否） 已设定了抵押。 </w:t>
      </w:r>
    </w:p>
    <w:p>
      <w:pPr>
        <w:pStyle w:val="27"/>
        <w:numPr>
          <w:ilvl w:val="0"/>
          <w:numId w:val="1"/>
        </w:numPr>
        <w:ind w:firstLineChars="0"/>
        <w:rPr>
          <w:rFonts w:ascii="微软雅黑" w:hAnsi="微软雅黑" w:eastAsia="微软雅黑"/>
          <w:sz w:val="24"/>
        </w:rPr>
      </w:pPr>
      <w:r>
        <w:rPr>
          <w:rFonts w:hint="eastAsia" w:ascii="微软雅黑" w:hAnsi="微软雅黑" w:eastAsia="微软雅黑"/>
          <w:sz w:val="24"/>
        </w:rPr>
        <w:t xml:space="preserve">该厂房现有装修及设施、设备情况详见本合同附件（《设施设备清单》）。该附件作为甲方按照本合同约定交付乙方使用和乙方在本合同租赁期满交还该厂房时的验收依据。 </w:t>
      </w:r>
    </w:p>
    <w:p>
      <w:pPr>
        <w:pStyle w:val="2"/>
      </w:pPr>
      <w:r>
        <w:rPr>
          <w:rFonts w:hint="eastAsia"/>
        </w:rPr>
        <w:t>第二条</w:t>
      </w:r>
      <w:r>
        <w:t xml:space="preserve"> </w:t>
      </w:r>
      <w:r>
        <w:rPr>
          <w:rFonts w:hint="eastAsia"/>
        </w:rPr>
        <w:t>厂房租赁情况</w:t>
      </w:r>
      <w:r>
        <w:t xml:space="preserve"> </w:t>
      </w:r>
    </w:p>
    <w:p>
      <w:pPr>
        <w:rPr>
          <w:rFonts w:ascii="微软雅黑" w:hAnsi="微软雅黑" w:eastAsia="微软雅黑"/>
          <w:sz w:val="24"/>
        </w:rPr>
      </w:pPr>
      <w:r>
        <w:rPr>
          <w:rFonts w:hint="eastAsia" w:ascii="微软雅黑" w:hAnsi="微软雅黑" w:eastAsia="微软雅黑"/>
          <w:sz w:val="24"/>
        </w:rPr>
        <w:t xml:space="preserve">乙方租赁该厂房经营范围为____________________________________。未经甲方同意，乙方不得擅自更改经营项目。 </w:t>
      </w:r>
    </w:p>
    <w:tbl>
      <w:tblPr>
        <w:tblStyle w:val="14"/>
        <w:tblW w:w="9330" w:type="dxa"/>
        <w:tblInd w:w="134" w:type="dxa"/>
        <w:shd w:val="clear" w:color="auto" w:fill="F2F2F2"/>
        <w:tblLayout w:type="fixed"/>
        <w:tblCellMar>
          <w:top w:w="0" w:type="dxa"/>
          <w:left w:w="108" w:type="dxa"/>
          <w:bottom w:w="0" w:type="dxa"/>
          <w:right w:w="108" w:type="dxa"/>
        </w:tblCellMar>
      </w:tblPr>
      <w:tblGrid>
        <w:gridCol w:w="9330"/>
      </w:tblGrid>
      <w:tr>
        <w:tblPrEx>
          <w:shd w:val="clear" w:color="auto" w:fill="F2F2F2"/>
          <w:tblLayout w:type="fixed"/>
          <w:tblCellMar>
            <w:top w:w="0" w:type="dxa"/>
            <w:left w:w="108" w:type="dxa"/>
            <w:bottom w:w="0" w:type="dxa"/>
            <w:right w:w="108" w:type="dxa"/>
          </w:tblCellMar>
        </w:tblPrEx>
        <w:trPr>
          <w:trHeight w:val="653" w:hRule="atLeast"/>
        </w:trPr>
        <w:tc>
          <w:tcPr>
            <w:tcW w:w="9330" w:type="dxa"/>
            <w:shd w:val="clear" w:color="auto" w:fill="F2F2F2"/>
          </w:tcPr>
          <w:p>
            <w:pPr>
              <w:rPr>
                <w:rFonts w:ascii="微软雅黑" w:hAnsi="微软雅黑" w:eastAsia="微软雅黑" w:cstheme="minorBidi"/>
                <w:b/>
                <w:color w:val="FF0000"/>
                <w:sz w:val="24"/>
              </w:rPr>
            </w:pPr>
            <w:r>
              <w:rPr>
                <w:rFonts w:hint="eastAsia" w:ascii="微软雅黑" w:hAnsi="微软雅黑" w:eastAsia="微软雅黑"/>
                <w:b/>
                <w:color w:val="FF0000"/>
                <w:sz w:val="24"/>
              </w:rPr>
              <w:t xml:space="preserve">风险提示二： </w:t>
            </w:r>
          </w:p>
          <w:p>
            <w:pPr>
              <w:rPr>
                <w:rFonts w:ascii="微软雅黑" w:hAnsi="微软雅黑" w:eastAsia="微软雅黑"/>
                <w:sz w:val="24"/>
              </w:rPr>
            </w:pPr>
            <w:r>
              <w:rPr>
                <w:rFonts w:hint="eastAsia" w:ascii="微软雅黑" w:hAnsi="微软雅黑" w:eastAsia="微软雅黑"/>
                <w:sz w:val="24"/>
              </w:rPr>
              <w:t xml:space="preserve">    应明确厂房用途，以作为承租后“是否可正常使用”的判断标准之一，也避免因承租方随意改变厂房用途而损坏房屋。 </w:t>
            </w:r>
          </w:p>
        </w:tc>
      </w:tr>
    </w:tbl>
    <w:p>
      <w:pPr>
        <w:pStyle w:val="2"/>
      </w:pPr>
      <w:r>
        <w:rPr>
          <w:rFonts w:hint="eastAsia"/>
        </w:rPr>
        <w:t>第三条</w:t>
      </w:r>
      <w:r>
        <w:t xml:space="preserve"> </w:t>
      </w:r>
      <w:r>
        <w:rPr>
          <w:rFonts w:hint="eastAsia"/>
        </w:rPr>
        <w:t>租赁期限</w:t>
      </w:r>
      <w:r>
        <w:t xml:space="preserve"> </w:t>
      </w:r>
    </w:p>
    <w:p>
      <w:pPr>
        <w:pStyle w:val="27"/>
        <w:numPr>
          <w:ilvl w:val="0"/>
          <w:numId w:val="2"/>
        </w:numPr>
        <w:ind w:firstLineChars="0"/>
        <w:rPr>
          <w:rFonts w:ascii="微软雅黑" w:hAnsi="微软雅黑" w:eastAsia="微软雅黑"/>
          <w:sz w:val="24"/>
        </w:rPr>
      </w:pPr>
      <w:r>
        <w:rPr>
          <w:rFonts w:hint="eastAsia" w:ascii="微软雅黑" w:hAnsi="微软雅黑" w:eastAsia="微软雅黑"/>
          <w:sz w:val="24"/>
        </w:rPr>
        <w:t xml:space="preserve">厂房租赁期自______年____月____日至______年____月____日，共计______年____个月。 </w:t>
      </w:r>
    </w:p>
    <w:p>
      <w:pPr>
        <w:pStyle w:val="27"/>
        <w:numPr>
          <w:ilvl w:val="0"/>
          <w:numId w:val="2"/>
        </w:numPr>
        <w:ind w:firstLineChars="0"/>
        <w:rPr>
          <w:rFonts w:ascii="微软雅黑" w:hAnsi="微软雅黑" w:eastAsia="微软雅黑"/>
          <w:sz w:val="24"/>
        </w:rPr>
      </w:pPr>
      <w:r>
        <w:rPr>
          <w:rFonts w:hint="eastAsia" w:ascii="微软雅黑" w:hAnsi="微软雅黑" w:eastAsia="微软雅黑"/>
          <w:sz w:val="24"/>
        </w:rPr>
        <w:t xml:space="preserve">租赁期满，乙方继续承租的，应提前____日向甲方提出续租要求，协商一致后双方重新签订厂房租赁合同。 </w:t>
      </w:r>
    </w:p>
    <w:p>
      <w:pPr>
        <w:pStyle w:val="27"/>
        <w:numPr>
          <w:ilvl w:val="0"/>
          <w:numId w:val="2"/>
        </w:numPr>
        <w:ind w:firstLineChars="0"/>
        <w:rPr>
          <w:rFonts w:ascii="微软雅黑" w:hAnsi="微软雅黑" w:eastAsia="微软雅黑"/>
          <w:sz w:val="24"/>
        </w:rPr>
      </w:pPr>
      <w:r>
        <w:rPr>
          <w:rFonts w:hint="eastAsia" w:ascii="微软雅黑" w:hAnsi="微软雅黑" w:eastAsia="微软雅黑"/>
          <w:sz w:val="24"/>
        </w:rPr>
        <w:t xml:space="preserve">租赁期满，甲方继续出租厂房的，在同等条件下，乙方有优先承租权。 </w:t>
      </w:r>
    </w:p>
    <w:tbl>
      <w:tblPr>
        <w:tblStyle w:val="14"/>
        <w:tblW w:w="9405" w:type="dxa"/>
        <w:tblInd w:w="50" w:type="dxa"/>
        <w:shd w:val="clear" w:color="auto" w:fill="F2F2F2"/>
        <w:tblLayout w:type="fixed"/>
        <w:tblCellMar>
          <w:top w:w="0" w:type="dxa"/>
          <w:left w:w="108" w:type="dxa"/>
          <w:bottom w:w="0" w:type="dxa"/>
          <w:right w:w="108" w:type="dxa"/>
        </w:tblCellMar>
      </w:tblPr>
      <w:tblGrid>
        <w:gridCol w:w="9405"/>
      </w:tblGrid>
      <w:tr>
        <w:tblPrEx>
          <w:shd w:val="clear" w:color="auto" w:fill="F2F2F2"/>
          <w:tblLayout w:type="fixed"/>
          <w:tblCellMar>
            <w:top w:w="0" w:type="dxa"/>
            <w:left w:w="108" w:type="dxa"/>
            <w:bottom w:w="0" w:type="dxa"/>
            <w:right w:w="108" w:type="dxa"/>
          </w:tblCellMar>
        </w:tblPrEx>
        <w:trPr>
          <w:trHeight w:val="703" w:hRule="atLeast"/>
        </w:trPr>
        <w:tc>
          <w:tcPr>
            <w:tcW w:w="9405" w:type="dxa"/>
            <w:shd w:val="clear" w:color="auto" w:fill="F2F2F2"/>
          </w:tcPr>
          <w:p>
            <w:pPr>
              <w:rPr>
                <w:rFonts w:ascii="微软雅黑" w:hAnsi="微软雅黑" w:eastAsia="微软雅黑" w:cstheme="minorBidi"/>
                <w:b/>
                <w:color w:val="FF0000"/>
                <w:sz w:val="24"/>
              </w:rPr>
            </w:pPr>
            <w:r>
              <w:rPr>
                <w:rFonts w:hint="eastAsia" w:ascii="微软雅黑" w:hAnsi="微软雅黑" w:eastAsia="微软雅黑"/>
                <w:b/>
                <w:color w:val="FF0000"/>
                <w:sz w:val="24"/>
              </w:rPr>
              <w:t xml:space="preserve">风险提示三： </w:t>
            </w:r>
          </w:p>
          <w:p>
            <w:pPr>
              <w:rPr>
                <w:rFonts w:ascii="微软雅黑" w:hAnsi="微软雅黑" w:eastAsia="微软雅黑"/>
                <w:sz w:val="24"/>
              </w:rPr>
            </w:pPr>
            <w:r>
              <w:rPr>
                <w:rFonts w:hint="eastAsia" w:ascii="微软雅黑" w:hAnsi="微软雅黑" w:eastAsia="微软雅黑"/>
                <w:sz w:val="24"/>
              </w:rPr>
              <w:t xml:space="preserve">    应明确约定承租期限、续租优先权等事项。 </w:t>
            </w:r>
          </w:p>
          <w:p>
            <w:pPr>
              <w:rPr>
                <w:rFonts w:ascii="微软雅黑" w:hAnsi="微软雅黑" w:eastAsia="微软雅黑"/>
                <w:sz w:val="24"/>
              </w:rPr>
            </w:pPr>
            <w:r>
              <w:rPr>
                <w:rFonts w:hint="eastAsia" w:ascii="微软雅黑" w:hAnsi="微软雅黑" w:eastAsia="微软雅黑"/>
                <w:sz w:val="24"/>
              </w:rPr>
              <w:t xml:space="preserve">    注意，法律规定租期最长不得超过20年，超过部分无效。 </w:t>
            </w:r>
          </w:p>
        </w:tc>
      </w:tr>
    </w:tbl>
    <w:p>
      <w:pPr>
        <w:pStyle w:val="2"/>
      </w:pPr>
      <w:r>
        <w:rPr>
          <w:rFonts w:hint="eastAsia"/>
        </w:rPr>
        <w:t>第四条</w:t>
      </w:r>
      <w:r>
        <w:t xml:space="preserve"> </w:t>
      </w:r>
      <w:r>
        <w:rPr>
          <w:rFonts w:hint="eastAsia"/>
        </w:rPr>
        <w:t>租金及押金</w:t>
      </w:r>
      <w:r>
        <w:t xml:space="preserve"> </w:t>
      </w:r>
    </w:p>
    <w:p>
      <w:pPr>
        <w:pStyle w:val="27"/>
        <w:numPr>
          <w:ilvl w:val="0"/>
          <w:numId w:val="3"/>
        </w:numPr>
        <w:ind w:firstLineChars="0"/>
        <w:rPr>
          <w:rFonts w:ascii="微软雅黑" w:hAnsi="微软雅黑" w:eastAsia="微软雅黑"/>
          <w:sz w:val="24"/>
        </w:rPr>
      </w:pPr>
      <w:r>
        <w:rPr>
          <w:rFonts w:hint="eastAsia" w:ascii="微软雅黑" w:hAnsi="微软雅黑" w:eastAsia="微软雅黑"/>
          <w:sz w:val="24"/>
        </w:rPr>
        <w:t xml:space="preserve">租金标准： </w:t>
      </w:r>
    </w:p>
    <w:p>
      <w:pPr>
        <w:rPr>
          <w:rFonts w:ascii="微软雅黑" w:hAnsi="微软雅黑" w:eastAsia="微软雅黑"/>
          <w:sz w:val="24"/>
        </w:rPr>
      </w:pPr>
      <w:r>
        <w:rPr>
          <w:rFonts w:hint="eastAsia" w:ascii="微软雅黑" w:hAnsi="微软雅黑" w:eastAsia="微软雅黑"/>
          <w:sz w:val="24"/>
        </w:rPr>
        <w:t xml:space="preserve">自______年____月____日至______年____月____日，月租金为人民币__________元整（￥：__________），______年____月____日至______年____月____日，月租金为人民币__________元整（￥：__________）。 </w:t>
      </w:r>
    </w:p>
    <w:p>
      <w:pPr>
        <w:pStyle w:val="27"/>
        <w:numPr>
          <w:ilvl w:val="0"/>
          <w:numId w:val="3"/>
        </w:numPr>
        <w:ind w:firstLineChars="0"/>
        <w:rPr>
          <w:rFonts w:ascii="微软雅黑" w:hAnsi="微软雅黑" w:eastAsia="微软雅黑"/>
          <w:sz w:val="24"/>
        </w:rPr>
      </w:pPr>
      <w:r>
        <w:rPr>
          <w:rFonts w:hint="eastAsia" w:ascii="微软雅黑" w:hAnsi="微软雅黑" w:eastAsia="微软雅黑"/>
          <w:sz w:val="24"/>
        </w:rPr>
        <w:t xml:space="preserve">支付方式：（现金/银行转账） </w:t>
      </w:r>
    </w:p>
    <w:p>
      <w:pPr>
        <w:pStyle w:val="27"/>
        <w:numPr>
          <w:ilvl w:val="0"/>
          <w:numId w:val="3"/>
        </w:numPr>
        <w:ind w:firstLineChars="0"/>
        <w:rPr>
          <w:rFonts w:ascii="微软雅黑" w:hAnsi="微软雅黑" w:eastAsia="微软雅黑"/>
          <w:sz w:val="24"/>
        </w:rPr>
      </w:pPr>
      <w:r>
        <w:rPr>
          <w:rFonts w:hint="eastAsia" w:ascii="微软雅黑" w:hAnsi="微软雅黑" w:eastAsia="微软雅黑"/>
          <w:sz w:val="24"/>
        </w:rPr>
        <w:t xml:space="preserve">各期租金支付日期: </w:t>
      </w:r>
    </w:p>
    <w:p>
      <w:pPr>
        <w:rPr>
          <w:rFonts w:ascii="微软雅黑" w:hAnsi="微软雅黑" w:eastAsia="微软雅黑"/>
          <w:sz w:val="24"/>
        </w:rPr>
      </w:pPr>
      <w:r>
        <w:rPr>
          <w:rFonts w:hint="eastAsia" w:ascii="微软雅黑" w:hAnsi="微软雅黑" w:eastAsia="微软雅黑"/>
          <w:sz w:val="24"/>
        </w:rPr>
        <w:t xml:space="preserve">租金实行季度支付制，每期支付三个月的租金，本协议生效后乙方须于______年____月____日支付第一季度租金，后续租金乙方应在每季度到期前____日内向甲方支付下一季度租金，以此类推。 </w:t>
      </w:r>
    </w:p>
    <w:p>
      <w:pPr>
        <w:pStyle w:val="27"/>
        <w:numPr>
          <w:ilvl w:val="0"/>
          <w:numId w:val="3"/>
        </w:numPr>
        <w:ind w:firstLineChars="0"/>
        <w:rPr>
          <w:rFonts w:ascii="微软雅黑" w:hAnsi="微软雅黑" w:eastAsia="微软雅黑"/>
          <w:sz w:val="24"/>
        </w:rPr>
      </w:pPr>
      <w:r>
        <w:rPr>
          <w:rFonts w:hint="eastAsia" w:ascii="微软雅黑" w:hAnsi="微软雅黑" w:eastAsia="微软雅黑"/>
          <w:sz w:val="24"/>
        </w:rPr>
        <w:t xml:space="preserve">甲方同意从甲乙双方签订本租赁合同之日起，给予乙方一定期限的免租期（自_____年____月____日起至______年____月____日止），该期间免收租金。 </w:t>
      </w:r>
    </w:p>
    <w:p>
      <w:pPr>
        <w:pStyle w:val="27"/>
        <w:numPr>
          <w:ilvl w:val="0"/>
          <w:numId w:val="3"/>
        </w:numPr>
        <w:ind w:firstLineChars="0"/>
        <w:rPr>
          <w:rFonts w:ascii="微软雅黑" w:hAnsi="微软雅黑" w:eastAsia="微软雅黑"/>
          <w:sz w:val="24"/>
        </w:rPr>
      </w:pPr>
      <w:r>
        <w:rPr>
          <w:rFonts w:hint="eastAsia" w:ascii="微软雅黑" w:hAnsi="微软雅黑" w:eastAsia="微软雅黑"/>
          <w:sz w:val="24"/>
        </w:rPr>
        <w:t xml:space="preserve">甲方应当于________________向乙方提供租赁发票。 </w:t>
      </w:r>
    </w:p>
    <w:p>
      <w:pPr>
        <w:pStyle w:val="27"/>
        <w:numPr>
          <w:ilvl w:val="0"/>
          <w:numId w:val="3"/>
        </w:numPr>
        <w:ind w:firstLineChars="0"/>
        <w:rPr>
          <w:rFonts w:ascii="微软雅黑" w:hAnsi="微软雅黑" w:eastAsia="微软雅黑"/>
          <w:sz w:val="24"/>
        </w:rPr>
      </w:pPr>
      <w:r>
        <w:rPr>
          <w:rFonts w:hint="eastAsia" w:ascii="微软雅黑" w:hAnsi="微软雅黑" w:eastAsia="微软雅黑"/>
          <w:sz w:val="24"/>
        </w:rPr>
        <w:t xml:space="preserve">合同租金为含税价。 </w:t>
      </w:r>
    </w:p>
    <w:p>
      <w:pPr>
        <w:pStyle w:val="27"/>
        <w:numPr>
          <w:ilvl w:val="0"/>
          <w:numId w:val="3"/>
        </w:numPr>
        <w:ind w:firstLineChars="0"/>
        <w:rPr>
          <w:rFonts w:ascii="微软雅黑" w:hAnsi="微软雅黑" w:eastAsia="微软雅黑"/>
          <w:sz w:val="24"/>
        </w:rPr>
      </w:pPr>
      <w:r>
        <w:rPr>
          <w:rFonts w:hint="eastAsia" w:ascii="微软雅黑" w:hAnsi="微软雅黑" w:eastAsia="微软雅黑"/>
          <w:sz w:val="24"/>
        </w:rPr>
        <w:t xml:space="preserve">押金：乙方在签订本合同后____日内须向甲方缴纳人民币__________元整 （￥：__________）作为押金。 </w:t>
      </w:r>
    </w:p>
    <w:p>
      <w:pPr>
        <w:rPr>
          <w:rFonts w:ascii="微软雅黑" w:hAnsi="微软雅黑" w:eastAsia="微软雅黑"/>
          <w:sz w:val="24"/>
        </w:rPr>
      </w:pPr>
      <w:r>
        <w:rPr>
          <w:rFonts w:hint="eastAsia" w:ascii="微软雅黑" w:hAnsi="微软雅黑" w:eastAsia="微软雅黑"/>
          <w:sz w:val="24"/>
        </w:rPr>
        <w:t xml:space="preserve">租赁期满或合同解除后，厂房租赁押金除抵扣应由乙方承担的费用、租金，以及乙方应当承担的违约赔偿责任外，剩余部分应如数返还给乙方。 </w:t>
      </w:r>
    </w:p>
    <w:tbl>
      <w:tblPr>
        <w:tblStyle w:val="14"/>
        <w:tblW w:w="9375" w:type="dxa"/>
        <w:tblInd w:w="134" w:type="dxa"/>
        <w:shd w:val="clear" w:color="auto" w:fill="F2F2F2"/>
        <w:tblLayout w:type="fixed"/>
        <w:tblCellMar>
          <w:top w:w="0" w:type="dxa"/>
          <w:left w:w="108" w:type="dxa"/>
          <w:bottom w:w="0" w:type="dxa"/>
          <w:right w:w="108" w:type="dxa"/>
        </w:tblCellMar>
      </w:tblPr>
      <w:tblGrid>
        <w:gridCol w:w="9375"/>
      </w:tblGrid>
      <w:tr>
        <w:tblPrEx>
          <w:shd w:val="clear" w:color="auto" w:fill="F2F2F2"/>
          <w:tblLayout w:type="fixed"/>
        </w:tblPrEx>
        <w:trPr>
          <w:trHeight w:val="804" w:hRule="atLeast"/>
        </w:trPr>
        <w:tc>
          <w:tcPr>
            <w:tcW w:w="9375" w:type="dxa"/>
            <w:shd w:val="clear" w:color="auto" w:fill="F2F2F2"/>
          </w:tcPr>
          <w:p>
            <w:pPr>
              <w:rPr>
                <w:rFonts w:ascii="微软雅黑" w:hAnsi="微软雅黑" w:eastAsia="微软雅黑" w:cstheme="minorBidi"/>
                <w:b/>
                <w:color w:val="FF0000"/>
                <w:sz w:val="24"/>
              </w:rPr>
            </w:pPr>
            <w:r>
              <w:rPr>
                <w:rFonts w:hint="eastAsia" w:ascii="微软雅黑" w:hAnsi="微软雅黑" w:eastAsia="微软雅黑"/>
                <w:b/>
                <w:color w:val="FF0000"/>
                <w:sz w:val="24"/>
              </w:rPr>
              <w:t xml:space="preserve">风险提示四： </w:t>
            </w:r>
          </w:p>
          <w:p>
            <w:pPr>
              <w:rPr>
                <w:rFonts w:ascii="微软雅黑" w:hAnsi="微软雅黑" w:eastAsia="微软雅黑"/>
                <w:sz w:val="24"/>
              </w:rPr>
            </w:pPr>
            <w:r>
              <w:rPr>
                <w:rFonts w:hint="eastAsia" w:ascii="微软雅黑" w:hAnsi="微软雅黑" w:eastAsia="微软雅黑"/>
                <w:sz w:val="24"/>
              </w:rPr>
              <w:t xml:space="preserve">    租金、押金的金额及支付方式、返还时间等约定不明的，极易产生争议甚至诉讼纠纷。 </w:t>
            </w:r>
          </w:p>
          <w:p>
            <w:pPr>
              <w:rPr>
                <w:rFonts w:ascii="微软雅黑" w:hAnsi="微软雅黑" w:eastAsia="微软雅黑"/>
                <w:sz w:val="24"/>
              </w:rPr>
            </w:pPr>
            <w:r>
              <w:rPr>
                <w:rFonts w:hint="eastAsia" w:ascii="微软雅黑" w:hAnsi="微软雅黑" w:eastAsia="微软雅黑"/>
                <w:sz w:val="24"/>
              </w:rPr>
              <w:t xml:space="preserve">    厂房租赁中，一般会约定租金调整方式，即不同时期采取不同的租金标准。 </w:t>
            </w:r>
          </w:p>
          <w:p>
            <w:pPr>
              <w:rPr>
                <w:rFonts w:ascii="微软雅黑" w:hAnsi="微软雅黑" w:eastAsia="微软雅黑"/>
                <w:sz w:val="24"/>
              </w:rPr>
            </w:pPr>
            <w:r>
              <w:rPr>
                <w:rFonts w:hint="eastAsia" w:ascii="微软雅黑" w:hAnsi="微软雅黑" w:eastAsia="微软雅黑"/>
                <w:sz w:val="24"/>
              </w:rPr>
              <w:t xml:space="preserve">    建议采用银行转账方式来支付租金及押金，可直接在合同中指明具体银行账号。如果采用现金支付方式，应尤其注意保管好有效的收款凭证。 </w:t>
            </w:r>
          </w:p>
        </w:tc>
      </w:tr>
    </w:tbl>
    <w:p>
      <w:pPr>
        <w:pStyle w:val="2"/>
      </w:pPr>
      <w:r>
        <w:rPr>
          <w:rFonts w:hint="eastAsia"/>
        </w:rPr>
        <w:t>第五条</w:t>
      </w:r>
      <w:r>
        <w:t xml:space="preserve"> </w:t>
      </w:r>
      <w:r>
        <w:rPr>
          <w:rFonts w:hint="eastAsia"/>
        </w:rPr>
        <w:t>其他相关费用的承担方式</w:t>
      </w:r>
      <w:r>
        <w:t xml:space="preserve"> </w:t>
      </w:r>
    </w:p>
    <w:p>
      <w:pPr>
        <w:rPr>
          <w:rFonts w:ascii="微软雅黑" w:hAnsi="微软雅黑" w:eastAsia="微软雅黑"/>
          <w:sz w:val="24"/>
        </w:rPr>
      </w:pPr>
      <w:r>
        <w:rPr>
          <w:rFonts w:hint="eastAsia" w:ascii="微软雅黑" w:hAnsi="微软雅黑" w:eastAsia="微软雅黑"/>
          <w:sz w:val="24"/>
        </w:rPr>
        <w:t>租赁期内的下列费用中，___________________________________由甲方承担， 由乙方承担：（1）水费；（2）电费；（3）电话费；（4）电视收视费；（5）供暖费；（6）燃气费；（7）物业管理费；（8）厂房租赁税费；（9）卫生费；（10）上网费；</w:t>
      </w:r>
    </w:p>
    <w:p>
      <w:pPr>
        <w:rPr>
          <w:rFonts w:ascii="微软雅黑" w:hAnsi="微软雅黑" w:eastAsia="微软雅黑"/>
          <w:sz w:val="24"/>
        </w:rPr>
      </w:pPr>
      <w:r>
        <w:rPr>
          <w:rFonts w:hint="eastAsia" w:ascii="微软雅黑" w:hAnsi="微软雅黑" w:eastAsia="微软雅黑"/>
          <w:sz w:val="24"/>
        </w:rPr>
        <w:t xml:space="preserve">（11）车位费；（12）室内设施维修费；（13）____________________费用。 </w:t>
      </w:r>
    </w:p>
    <w:p>
      <w:pPr>
        <w:rPr>
          <w:rFonts w:ascii="微软雅黑" w:hAnsi="微软雅黑" w:eastAsia="微软雅黑"/>
          <w:sz w:val="24"/>
        </w:rPr>
      </w:pPr>
      <w:r>
        <w:rPr>
          <w:rFonts w:hint="eastAsia" w:ascii="微软雅黑" w:hAnsi="微软雅黑" w:eastAsia="微软雅黑"/>
          <w:sz w:val="24"/>
        </w:rPr>
        <w:t>本合同中未列明的与厂房有关的其他费用均由甲方承担。如乙方垫付了应由甲方支付的费</w:t>
      </w:r>
    </w:p>
    <w:p>
      <w:pPr>
        <w:rPr>
          <w:rFonts w:ascii="微软雅黑" w:hAnsi="微软雅黑" w:eastAsia="微软雅黑"/>
          <w:sz w:val="24"/>
        </w:rPr>
      </w:pPr>
      <w:r>
        <w:rPr>
          <w:rFonts w:hint="eastAsia" w:ascii="微软雅黑" w:hAnsi="微软雅黑" w:eastAsia="微软雅黑"/>
          <w:sz w:val="24"/>
        </w:rPr>
        <w:t xml:space="preserve">用，甲方应根据乙方出示的相关缴费凭据向乙方返还相应费用。 </w:t>
      </w:r>
    </w:p>
    <w:tbl>
      <w:tblPr>
        <w:tblStyle w:val="14"/>
        <w:tblW w:w="9330" w:type="dxa"/>
        <w:tblInd w:w="134" w:type="dxa"/>
        <w:shd w:val="clear" w:color="auto" w:fill="F2F2F2"/>
        <w:tblLayout w:type="fixed"/>
        <w:tblCellMar>
          <w:top w:w="0" w:type="dxa"/>
          <w:left w:w="108" w:type="dxa"/>
          <w:bottom w:w="0" w:type="dxa"/>
          <w:right w:w="108" w:type="dxa"/>
        </w:tblCellMar>
      </w:tblPr>
      <w:tblGrid>
        <w:gridCol w:w="9330"/>
      </w:tblGrid>
      <w:tr>
        <w:tblPrEx>
          <w:shd w:val="clear" w:color="auto" w:fill="F2F2F2"/>
          <w:tblLayout w:type="fixed"/>
          <w:tblCellMar>
            <w:top w:w="0" w:type="dxa"/>
            <w:left w:w="108" w:type="dxa"/>
            <w:bottom w:w="0" w:type="dxa"/>
            <w:right w:w="108" w:type="dxa"/>
          </w:tblCellMar>
        </w:tblPrEx>
        <w:trPr>
          <w:trHeight w:val="687" w:hRule="atLeast"/>
        </w:trPr>
        <w:tc>
          <w:tcPr>
            <w:tcW w:w="9330" w:type="dxa"/>
            <w:shd w:val="clear" w:color="auto" w:fill="F2F2F2"/>
          </w:tcPr>
          <w:p>
            <w:pPr>
              <w:rPr>
                <w:rFonts w:ascii="微软雅黑" w:hAnsi="微软雅黑" w:eastAsia="微软雅黑" w:cstheme="minorBidi"/>
                <w:b/>
                <w:color w:val="FF0000"/>
                <w:sz w:val="24"/>
              </w:rPr>
            </w:pPr>
            <w:r>
              <w:rPr>
                <w:rFonts w:hint="eastAsia" w:ascii="微软雅黑" w:hAnsi="微软雅黑" w:eastAsia="微软雅黑"/>
                <w:b/>
                <w:color w:val="FF0000"/>
                <w:sz w:val="24"/>
              </w:rPr>
              <w:t xml:space="preserve">风险提示五： </w:t>
            </w:r>
          </w:p>
          <w:p>
            <w:pPr>
              <w:rPr>
                <w:rFonts w:ascii="微软雅黑" w:hAnsi="微软雅黑" w:eastAsia="微软雅黑"/>
                <w:sz w:val="24"/>
              </w:rPr>
            </w:pPr>
            <w:r>
              <w:rPr>
                <w:rFonts w:hint="eastAsia" w:ascii="微软雅黑" w:hAnsi="微软雅黑" w:eastAsia="微软雅黑"/>
                <w:sz w:val="24"/>
              </w:rPr>
              <w:t xml:space="preserve">    与房屋有关的税费种类较多，应明确约定双方各自应承担的税费，以免发生争议。 </w:t>
            </w:r>
          </w:p>
        </w:tc>
      </w:tr>
    </w:tbl>
    <w:p>
      <w:pPr>
        <w:pStyle w:val="2"/>
      </w:pPr>
      <w:r>
        <w:rPr>
          <w:rFonts w:hint="eastAsia"/>
        </w:rPr>
        <w:t>第六条</w:t>
      </w:r>
      <w:r>
        <w:t xml:space="preserve"> </w:t>
      </w:r>
      <w:r>
        <w:rPr>
          <w:rFonts w:hint="eastAsia"/>
        </w:rPr>
        <w:t>厂房的交付与返还</w:t>
      </w:r>
      <w:r>
        <w:t xml:space="preserve"> </w:t>
      </w:r>
    </w:p>
    <w:p>
      <w:pPr>
        <w:pStyle w:val="27"/>
        <w:numPr>
          <w:ilvl w:val="0"/>
          <w:numId w:val="4"/>
        </w:numPr>
        <w:ind w:firstLineChars="0"/>
        <w:rPr>
          <w:rFonts w:ascii="微软雅黑" w:hAnsi="微软雅黑" w:eastAsia="微软雅黑"/>
          <w:sz w:val="24"/>
        </w:rPr>
      </w:pPr>
      <w:r>
        <w:rPr>
          <w:rFonts w:hint="eastAsia" w:ascii="微软雅黑" w:hAnsi="微软雅黑" w:eastAsia="微软雅黑"/>
          <w:sz w:val="24"/>
        </w:rPr>
        <w:t xml:space="preserve">厂房交付：甲方应于________年____月____日前将租赁物按约定条件交付给乙方。《设施设备清单》经双方交验签字并移交房门钥匙及_______后视为交付完成。 </w:t>
      </w:r>
    </w:p>
    <w:p>
      <w:pPr>
        <w:pStyle w:val="27"/>
        <w:numPr>
          <w:ilvl w:val="0"/>
          <w:numId w:val="4"/>
        </w:numPr>
        <w:ind w:firstLineChars="0"/>
        <w:rPr>
          <w:rFonts w:ascii="微软雅黑" w:hAnsi="微软雅黑" w:eastAsia="微软雅黑"/>
          <w:sz w:val="24"/>
        </w:rPr>
      </w:pPr>
      <w:r>
        <w:rPr>
          <w:rFonts w:hint="eastAsia" w:ascii="微软雅黑" w:hAnsi="微软雅黑" w:eastAsia="微软雅黑"/>
          <w:sz w:val="24"/>
        </w:rPr>
        <w:t>厂房返还乙方经甲方同意对厂房进行装饰装修的，租赁期满或合同解除后，甲方有权收回厂房及其附属设施设备。甲乙双方应对厂房和附属物品、设备设施及水电使用等情况进行验收，结清各自应当承担的费用。</w:t>
      </w:r>
    </w:p>
    <w:p>
      <w:pPr>
        <w:pStyle w:val="27"/>
        <w:numPr>
          <w:ilvl w:val="0"/>
          <w:numId w:val="4"/>
        </w:numPr>
        <w:ind w:firstLineChars="0"/>
        <w:rPr>
          <w:rFonts w:ascii="微软雅黑" w:hAnsi="微软雅黑" w:eastAsia="微软雅黑"/>
          <w:sz w:val="24"/>
        </w:rPr>
      </w:pPr>
      <w:r>
        <w:rPr>
          <w:rFonts w:hint="eastAsia" w:ascii="微软雅黑" w:hAnsi="微软雅黑" w:eastAsia="微软雅黑"/>
          <w:sz w:val="24"/>
        </w:rPr>
        <w:t xml:space="preserve">对厂房装饰装修部分的处理方法如下： </w:t>
      </w:r>
    </w:p>
    <w:p>
      <w:pPr>
        <w:pStyle w:val="27"/>
        <w:numPr>
          <w:ilvl w:val="0"/>
          <w:numId w:val="5"/>
        </w:numPr>
        <w:ind w:firstLineChars="0"/>
        <w:rPr>
          <w:rFonts w:ascii="微软雅黑" w:hAnsi="微软雅黑" w:eastAsia="微软雅黑"/>
          <w:sz w:val="24"/>
        </w:rPr>
      </w:pPr>
      <w:r>
        <w:rPr>
          <w:rFonts w:hint="eastAsia" w:ascii="微软雅黑" w:hAnsi="微软雅黑" w:eastAsia="微软雅黑"/>
          <w:sz w:val="24"/>
        </w:rPr>
        <w:t xml:space="preserve">对未与厂房形成附合的装饰装修，乙方可自行收回。 </w:t>
      </w:r>
    </w:p>
    <w:p>
      <w:pPr>
        <w:pStyle w:val="27"/>
        <w:numPr>
          <w:ilvl w:val="0"/>
          <w:numId w:val="5"/>
        </w:numPr>
        <w:ind w:firstLineChars="0"/>
        <w:rPr>
          <w:rFonts w:ascii="微软雅黑" w:hAnsi="微软雅黑" w:eastAsia="微软雅黑"/>
          <w:sz w:val="24"/>
        </w:rPr>
      </w:pPr>
      <w:r>
        <w:rPr>
          <w:rFonts w:hint="eastAsia" w:ascii="微软雅黑" w:hAnsi="微软雅黑" w:eastAsia="微软雅黑"/>
          <w:sz w:val="24"/>
        </w:rPr>
        <w:t xml:space="preserve">对与厂房形成附合的装饰装修部分，具体处理方法如下： </w:t>
      </w:r>
    </w:p>
    <w:p>
      <w:pPr>
        <w:pStyle w:val="27"/>
        <w:numPr>
          <w:ilvl w:val="0"/>
          <w:numId w:val="6"/>
        </w:numPr>
        <w:ind w:firstLineChars="0"/>
        <w:rPr>
          <w:rFonts w:ascii="微软雅黑" w:hAnsi="微软雅黑" w:eastAsia="微软雅黑"/>
          <w:sz w:val="24"/>
        </w:rPr>
      </w:pPr>
      <w:r>
        <w:rPr>
          <w:rFonts w:hint="eastAsia" w:ascii="微软雅黑" w:hAnsi="微软雅黑" w:eastAsia="微软雅黑"/>
          <w:sz w:val="24"/>
        </w:rPr>
        <w:t xml:space="preserve">合同期满的，对上述装饰装修部分，归甲方所有但甲方折价补偿。 </w:t>
      </w:r>
    </w:p>
    <w:p>
      <w:pPr>
        <w:pStyle w:val="27"/>
        <w:numPr>
          <w:ilvl w:val="0"/>
          <w:numId w:val="6"/>
        </w:numPr>
        <w:ind w:firstLineChars="0"/>
        <w:rPr>
          <w:rFonts w:ascii="微软雅黑" w:hAnsi="微软雅黑" w:eastAsia="微软雅黑"/>
          <w:sz w:val="24"/>
        </w:rPr>
      </w:pPr>
      <w:r>
        <w:rPr>
          <w:rFonts w:hint="eastAsia" w:ascii="微软雅黑" w:hAnsi="微软雅黑" w:eastAsia="微软雅黑"/>
          <w:sz w:val="24"/>
        </w:rPr>
        <w:t>因甲方违约导致合同解除的，合同解除后，上述装饰装修部分，乙方放弃收回，甲方应赔偿乙方</w:t>
      </w:r>
    </w:p>
    <w:p>
      <w:pPr>
        <w:rPr>
          <w:rFonts w:ascii="微软雅黑" w:hAnsi="微软雅黑" w:eastAsia="微软雅黑"/>
          <w:sz w:val="24"/>
        </w:rPr>
      </w:pPr>
      <w:r>
        <w:rPr>
          <w:rFonts w:hint="eastAsia" w:ascii="微软雅黑" w:hAnsi="微软雅黑" w:eastAsia="微软雅黑"/>
          <w:sz w:val="24"/>
        </w:rPr>
        <w:t xml:space="preserve">剩余租赁期内装饰装修残值损失。 </w:t>
      </w:r>
    </w:p>
    <w:p>
      <w:pPr>
        <w:pStyle w:val="27"/>
        <w:numPr>
          <w:ilvl w:val="0"/>
          <w:numId w:val="6"/>
        </w:numPr>
        <w:ind w:firstLineChars="0"/>
        <w:rPr>
          <w:rFonts w:ascii="微软雅黑" w:hAnsi="微软雅黑" w:eastAsia="微软雅黑"/>
          <w:sz w:val="24"/>
        </w:rPr>
      </w:pPr>
      <w:r>
        <w:rPr>
          <w:rFonts w:hint="eastAsia" w:ascii="微软雅黑" w:hAnsi="微软雅黑" w:eastAsia="微软雅黑"/>
          <w:sz w:val="24"/>
        </w:rPr>
        <w:t xml:space="preserve">因乙方违约导致合同解除的，合同解除后，上述装饰装修部分，乙方放弃收回。 </w:t>
      </w:r>
    </w:p>
    <w:tbl>
      <w:tblPr>
        <w:tblStyle w:val="14"/>
        <w:tblW w:w="9255" w:type="dxa"/>
        <w:tblInd w:w="167" w:type="dxa"/>
        <w:shd w:val="clear" w:color="auto" w:fill="F2F2F2"/>
        <w:tblLayout w:type="fixed"/>
        <w:tblCellMar>
          <w:top w:w="0" w:type="dxa"/>
          <w:left w:w="108" w:type="dxa"/>
          <w:bottom w:w="0" w:type="dxa"/>
          <w:right w:w="108" w:type="dxa"/>
        </w:tblCellMar>
      </w:tblPr>
      <w:tblGrid>
        <w:gridCol w:w="9255"/>
      </w:tblGrid>
      <w:tr>
        <w:tblPrEx>
          <w:shd w:val="clear" w:color="auto" w:fill="F2F2F2"/>
          <w:tblLayout w:type="fixed"/>
          <w:tblCellMar>
            <w:top w:w="0" w:type="dxa"/>
            <w:left w:w="108" w:type="dxa"/>
            <w:bottom w:w="0" w:type="dxa"/>
            <w:right w:w="108" w:type="dxa"/>
          </w:tblCellMar>
        </w:tblPrEx>
        <w:trPr>
          <w:trHeight w:val="837" w:hRule="atLeast"/>
        </w:trPr>
        <w:tc>
          <w:tcPr>
            <w:tcW w:w="9255" w:type="dxa"/>
            <w:shd w:val="clear" w:color="auto" w:fill="F2F2F2"/>
          </w:tcPr>
          <w:p>
            <w:pPr>
              <w:rPr>
                <w:rFonts w:ascii="微软雅黑" w:hAnsi="微软雅黑" w:eastAsia="微软雅黑"/>
                <w:sz w:val="24"/>
              </w:rPr>
            </w:pPr>
            <w:r>
              <w:rPr>
                <w:rFonts w:hint="eastAsia" w:ascii="微软雅黑" w:hAnsi="微软雅黑" w:eastAsia="微软雅黑"/>
                <w:b/>
                <w:color w:val="FF0000"/>
                <w:sz w:val="24"/>
              </w:rPr>
              <w:t xml:space="preserve">风险提示六： </w:t>
            </w:r>
            <w:r>
              <w:rPr>
                <w:rFonts w:hint="eastAsia" w:ascii="微软雅黑" w:hAnsi="微软雅黑" w:eastAsia="微软雅黑"/>
                <w:sz w:val="24"/>
              </w:rPr>
              <w:br w:type="textWrapping"/>
            </w:r>
            <w:r>
              <w:rPr>
                <w:rFonts w:hint="eastAsia" w:ascii="微软雅黑" w:hAnsi="微软雅黑" w:eastAsia="微软雅黑"/>
                <w:sz w:val="24"/>
              </w:rPr>
              <w:t xml:space="preserve">    应注意明确约定对租赁房屋及附属设施的交付、返还方式，以及租约到期、合同解除或合同无效时对装修物的处置方式，以免因约定不明而给一方造成额外损失。 </w:t>
            </w:r>
          </w:p>
        </w:tc>
      </w:tr>
    </w:tbl>
    <w:p>
      <w:pPr>
        <w:pStyle w:val="2"/>
      </w:pPr>
      <w:r>
        <w:rPr>
          <w:rFonts w:hint="eastAsia"/>
        </w:rPr>
        <w:t>第七条</w:t>
      </w:r>
      <w:r>
        <w:t xml:space="preserve"> </w:t>
      </w:r>
      <w:r>
        <w:rPr>
          <w:rFonts w:hint="eastAsia"/>
        </w:rPr>
        <w:t>维修、装修</w:t>
      </w:r>
      <w:r>
        <w:t xml:space="preserve"> </w:t>
      </w:r>
    </w:p>
    <w:p>
      <w:pPr>
        <w:pStyle w:val="27"/>
        <w:numPr>
          <w:ilvl w:val="0"/>
          <w:numId w:val="7"/>
        </w:numPr>
        <w:ind w:firstLineChars="0"/>
        <w:rPr>
          <w:rFonts w:ascii="微软雅黑" w:hAnsi="微软雅黑" w:eastAsia="微软雅黑"/>
          <w:sz w:val="24"/>
        </w:rPr>
      </w:pPr>
      <w:r>
        <w:rPr>
          <w:rFonts w:hint="eastAsia" w:ascii="微软雅黑" w:hAnsi="微软雅黑" w:eastAsia="微软雅黑"/>
          <w:sz w:val="24"/>
        </w:rPr>
        <w:t xml:space="preserve">租赁期内，甲乙双方应共同保障厂房及其附属物品、设备设施处于适用和安全的状态。 </w:t>
      </w:r>
    </w:p>
    <w:p>
      <w:pPr>
        <w:pStyle w:val="27"/>
        <w:numPr>
          <w:ilvl w:val="0"/>
          <w:numId w:val="7"/>
        </w:numPr>
        <w:ind w:firstLineChars="0"/>
        <w:rPr>
          <w:rFonts w:ascii="微软雅黑" w:hAnsi="微软雅黑" w:eastAsia="微软雅黑"/>
          <w:sz w:val="24"/>
        </w:rPr>
      </w:pPr>
      <w:r>
        <w:rPr>
          <w:rFonts w:hint="eastAsia" w:ascii="微软雅黑" w:hAnsi="微软雅黑" w:eastAsia="微软雅黑"/>
          <w:sz w:val="24"/>
        </w:rPr>
        <w:t xml:space="preserve">厂房及其附属物品、设备设施因自然属性或合理使用而导致的损耗，乙方应及时通知甲方修复。甲方应在接到乙方通知后的 日内进行维修。逾期不维修的，乙方可代为维修，费用由甲方承担，乙方可直接从应付租金中扣除上述费用金额。因维修厂房影响乙方使用的，应相应减少租金或延长租赁期限。 </w:t>
      </w:r>
    </w:p>
    <w:p>
      <w:pPr>
        <w:pStyle w:val="27"/>
        <w:numPr>
          <w:ilvl w:val="0"/>
          <w:numId w:val="7"/>
        </w:numPr>
        <w:ind w:firstLineChars="0"/>
        <w:rPr>
          <w:rFonts w:ascii="微软雅黑" w:hAnsi="微软雅黑" w:eastAsia="微软雅黑"/>
          <w:sz w:val="24"/>
        </w:rPr>
      </w:pPr>
      <w:r>
        <w:rPr>
          <w:rFonts w:hint="eastAsia" w:ascii="微软雅黑" w:hAnsi="微软雅黑" w:eastAsia="微软雅黑"/>
          <w:sz w:val="24"/>
        </w:rPr>
        <w:t xml:space="preserve">因乙方保管不当或不合理使用，致使厂房及其附属物品、设备设施发生损坏或故障的，乙方应负责维修或承担赔偿责任。 </w:t>
      </w:r>
    </w:p>
    <w:p>
      <w:pPr>
        <w:pStyle w:val="27"/>
        <w:numPr>
          <w:ilvl w:val="0"/>
          <w:numId w:val="7"/>
        </w:numPr>
        <w:ind w:firstLineChars="0"/>
        <w:rPr>
          <w:rFonts w:ascii="微软雅黑" w:hAnsi="微软雅黑" w:eastAsia="微软雅黑"/>
          <w:sz w:val="24"/>
        </w:rPr>
      </w:pPr>
      <w:r>
        <w:rPr>
          <w:rFonts w:hint="eastAsia" w:ascii="微软雅黑" w:hAnsi="微软雅黑" w:eastAsia="微软雅黑"/>
          <w:sz w:val="24"/>
        </w:rPr>
        <w:t xml:space="preserve">乙方装修厂房时增设的附属设施、设备的损坏，由乙方自行负责修复。 </w:t>
      </w:r>
    </w:p>
    <w:p>
      <w:pPr>
        <w:pStyle w:val="27"/>
        <w:numPr>
          <w:ilvl w:val="0"/>
          <w:numId w:val="7"/>
        </w:numPr>
        <w:ind w:firstLineChars="0"/>
        <w:rPr>
          <w:rFonts w:ascii="微软雅黑" w:hAnsi="微软雅黑" w:eastAsia="微软雅黑"/>
          <w:sz w:val="24"/>
        </w:rPr>
      </w:pPr>
      <w:r>
        <w:rPr>
          <w:rFonts w:hint="eastAsia" w:ascii="微软雅黑" w:hAnsi="微软雅黑" w:eastAsia="微软雅黑"/>
          <w:sz w:val="24"/>
        </w:rPr>
        <w:t xml:space="preserve">甲方同意乙方对所租赁厂房进行装修改造，但不得破坏厂房主体结构。 </w:t>
      </w:r>
    </w:p>
    <w:tbl>
      <w:tblPr>
        <w:tblStyle w:val="14"/>
        <w:tblW w:w="9300" w:type="dxa"/>
        <w:tblInd w:w="134" w:type="dxa"/>
        <w:shd w:val="clear" w:color="auto" w:fill="F2F2F2"/>
        <w:tblLayout w:type="fixed"/>
        <w:tblCellMar>
          <w:top w:w="0" w:type="dxa"/>
          <w:left w:w="108" w:type="dxa"/>
          <w:bottom w:w="0" w:type="dxa"/>
          <w:right w:w="108" w:type="dxa"/>
        </w:tblCellMar>
      </w:tblPr>
      <w:tblGrid>
        <w:gridCol w:w="9300"/>
      </w:tblGrid>
      <w:tr>
        <w:tblPrEx>
          <w:tblLayout w:type="fixed"/>
          <w:tblCellMar>
            <w:top w:w="0" w:type="dxa"/>
            <w:left w:w="108" w:type="dxa"/>
            <w:bottom w:w="0" w:type="dxa"/>
            <w:right w:w="108" w:type="dxa"/>
          </w:tblCellMar>
        </w:tblPrEx>
        <w:trPr>
          <w:trHeight w:val="636" w:hRule="atLeast"/>
        </w:trPr>
        <w:tc>
          <w:tcPr>
            <w:tcW w:w="9300" w:type="dxa"/>
            <w:shd w:val="clear" w:color="auto" w:fill="F2F2F2"/>
          </w:tcPr>
          <w:p>
            <w:pPr>
              <w:rPr>
                <w:rFonts w:ascii="微软雅黑" w:hAnsi="微软雅黑" w:eastAsia="微软雅黑" w:cstheme="minorBidi"/>
                <w:b/>
                <w:color w:val="FF0000"/>
                <w:sz w:val="24"/>
              </w:rPr>
            </w:pPr>
            <w:r>
              <w:rPr>
                <w:rFonts w:hint="eastAsia" w:ascii="微软雅黑" w:hAnsi="微软雅黑" w:eastAsia="微软雅黑"/>
                <w:b/>
                <w:color w:val="FF0000"/>
                <w:sz w:val="24"/>
              </w:rPr>
              <w:t xml:space="preserve">风险提示七： </w:t>
            </w:r>
          </w:p>
          <w:p>
            <w:pPr>
              <w:ind w:left="-26"/>
              <w:rPr>
                <w:rFonts w:ascii="微软雅黑" w:hAnsi="微软雅黑" w:eastAsia="微软雅黑"/>
                <w:sz w:val="24"/>
              </w:rPr>
            </w:pPr>
            <w:r>
              <w:rPr>
                <w:rFonts w:hint="eastAsia" w:ascii="微软雅黑" w:hAnsi="微软雅黑" w:eastAsia="微软雅黑"/>
                <w:sz w:val="24"/>
              </w:rPr>
              <w:t xml:space="preserve">    应明确约定装修、厂房附属设备的维修事项，以免因约定不明，影响承租方正常经营，甚至出现纠纷。</w:t>
            </w:r>
          </w:p>
        </w:tc>
      </w:tr>
    </w:tbl>
    <w:p>
      <w:pPr>
        <w:pStyle w:val="2"/>
      </w:pPr>
      <w:r>
        <w:rPr>
          <w:rFonts w:hint="eastAsia"/>
        </w:rPr>
        <w:t>第八条</w:t>
      </w:r>
      <w:r>
        <w:t xml:space="preserve"> </w:t>
      </w:r>
      <w:r>
        <w:rPr>
          <w:rFonts w:hint="eastAsia"/>
        </w:rPr>
        <w:t>承诺与保证</w:t>
      </w:r>
      <w:r>
        <w:t xml:space="preserve"> </w:t>
      </w:r>
    </w:p>
    <w:p>
      <w:pPr>
        <w:pStyle w:val="27"/>
        <w:numPr>
          <w:ilvl w:val="0"/>
          <w:numId w:val="8"/>
        </w:numPr>
        <w:ind w:firstLineChars="0"/>
        <w:rPr>
          <w:rFonts w:ascii="微软雅黑" w:hAnsi="微软雅黑" w:eastAsia="微软雅黑"/>
          <w:sz w:val="24"/>
        </w:rPr>
      </w:pPr>
      <w:r>
        <w:rPr>
          <w:rFonts w:hint="eastAsia" w:ascii="微软雅黑" w:hAnsi="微软雅黑" w:eastAsia="微软雅黑"/>
          <w:sz w:val="24"/>
        </w:rPr>
        <w:t xml:space="preserve">甲方承诺与保证 </w:t>
      </w:r>
    </w:p>
    <w:p>
      <w:pPr>
        <w:pStyle w:val="27"/>
        <w:numPr>
          <w:ilvl w:val="0"/>
          <w:numId w:val="9"/>
        </w:numPr>
        <w:ind w:firstLineChars="0"/>
        <w:rPr>
          <w:rFonts w:ascii="微软雅黑" w:hAnsi="微软雅黑" w:eastAsia="微软雅黑"/>
          <w:sz w:val="24"/>
        </w:rPr>
      </w:pPr>
      <w:r>
        <w:rPr>
          <w:rFonts w:hint="eastAsia" w:ascii="微软雅黑" w:hAnsi="微软雅黑" w:eastAsia="微软雅黑"/>
          <w:sz w:val="24"/>
        </w:rPr>
        <w:t xml:space="preserve">甲方应保证所交付厂房的建筑结构和设备设施符合建筑、消防、治安、卫生等方面的安全条件，不得危及人身安全。 </w:t>
      </w:r>
    </w:p>
    <w:p>
      <w:pPr>
        <w:pStyle w:val="27"/>
        <w:numPr>
          <w:ilvl w:val="0"/>
          <w:numId w:val="9"/>
        </w:numPr>
        <w:ind w:firstLineChars="0"/>
        <w:rPr>
          <w:rFonts w:ascii="微软雅黑" w:hAnsi="微软雅黑" w:eastAsia="微软雅黑"/>
          <w:sz w:val="24"/>
        </w:rPr>
      </w:pPr>
      <w:r>
        <w:rPr>
          <w:rFonts w:hint="eastAsia" w:ascii="微软雅黑" w:hAnsi="微软雅黑" w:eastAsia="微软雅黑"/>
          <w:sz w:val="24"/>
        </w:rPr>
        <w:t xml:space="preserve">甲方保证所出租的厂房供水、供电。 </w:t>
      </w:r>
    </w:p>
    <w:p>
      <w:pPr>
        <w:pStyle w:val="27"/>
        <w:numPr>
          <w:ilvl w:val="0"/>
          <w:numId w:val="9"/>
        </w:numPr>
        <w:ind w:firstLineChars="0"/>
        <w:rPr>
          <w:rFonts w:ascii="微软雅黑" w:hAnsi="微软雅黑" w:eastAsia="微软雅黑"/>
          <w:sz w:val="24"/>
        </w:rPr>
      </w:pPr>
      <w:r>
        <w:rPr>
          <w:rFonts w:hint="eastAsia" w:ascii="微软雅黑" w:hAnsi="微软雅黑" w:eastAsia="微软雅黑"/>
          <w:sz w:val="24"/>
        </w:rPr>
        <w:t>甲方保证乙方能够使用该厂房地址作为注册地址申请工商营业执照，幵且应向乙方提</w:t>
      </w:r>
    </w:p>
    <w:p>
      <w:pPr>
        <w:rPr>
          <w:rFonts w:ascii="微软雅黑" w:hAnsi="微软雅黑" w:eastAsia="微软雅黑"/>
          <w:sz w:val="24"/>
        </w:rPr>
      </w:pPr>
      <w:r>
        <w:rPr>
          <w:rFonts w:hint="eastAsia" w:ascii="微软雅黑" w:hAnsi="微软雅黑" w:eastAsia="微软雅黑"/>
          <w:sz w:val="24"/>
        </w:rPr>
        <w:t xml:space="preserve">供办理相关行政手续所需的房屋资料、文件，协助乙方办理有关行政手续。若因甲方原因导致乙方无法使用该厂房申请工商营业执照的，乙方有权解除合同，要求甲方按照____个月租金金额的标准向乙方支付违约金。 </w:t>
      </w:r>
    </w:p>
    <w:p>
      <w:pPr>
        <w:pStyle w:val="27"/>
        <w:numPr>
          <w:ilvl w:val="0"/>
          <w:numId w:val="8"/>
        </w:numPr>
        <w:ind w:firstLineChars="0"/>
        <w:rPr>
          <w:rFonts w:ascii="微软雅黑" w:hAnsi="微软雅黑" w:eastAsia="微软雅黑"/>
          <w:sz w:val="24"/>
        </w:rPr>
      </w:pPr>
      <w:r>
        <w:rPr>
          <w:rFonts w:hint="eastAsia" w:ascii="微软雅黑" w:hAnsi="微软雅黑" w:eastAsia="微软雅黑"/>
          <w:sz w:val="24"/>
        </w:rPr>
        <w:t xml:space="preserve">乙方承诺与保证 </w:t>
      </w:r>
    </w:p>
    <w:p>
      <w:pPr>
        <w:pStyle w:val="27"/>
        <w:numPr>
          <w:ilvl w:val="0"/>
          <w:numId w:val="10"/>
        </w:numPr>
        <w:ind w:firstLineChars="0"/>
        <w:rPr>
          <w:rFonts w:ascii="微软雅黑" w:hAnsi="微软雅黑" w:eastAsia="微软雅黑"/>
          <w:sz w:val="24"/>
        </w:rPr>
      </w:pPr>
      <w:r>
        <w:rPr>
          <w:rFonts w:hint="eastAsia" w:ascii="微软雅黑" w:hAnsi="微软雅黑" w:eastAsia="微软雅黑"/>
          <w:sz w:val="24"/>
        </w:rPr>
        <w:t xml:space="preserve">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 </w:t>
      </w:r>
    </w:p>
    <w:p>
      <w:pPr>
        <w:pStyle w:val="27"/>
        <w:numPr>
          <w:ilvl w:val="0"/>
          <w:numId w:val="10"/>
        </w:numPr>
        <w:ind w:firstLineChars="0"/>
        <w:rPr>
          <w:rFonts w:ascii="微软雅黑" w:hAnsi="微软雅黑" w:eastAsia="微软雅黑"/>
          <w:sz w:val="24"/>
        </w:rPr>
      </w:pPr>
      <w:r>
        <w:rPr>
          <w:rFonts w:hint="eastAsia" w:ascii="微软雅黑" w:hAnsi="微软雅黑" w:eastAsia="微软雅黑"/>
          <w:sz w:val="24"/>
        </w:rPr>
        <w:t xml:space="preserve">乙方应保证遵守厂房所在区域的物业管理规约。 </w:t>
      </w:r>
    </w:p>
    <w:tbl>
      <w:tblPr>
        <w:tblStyle w:val="14"/>
        <w:tblW w:w="9345" w:type="dxa"/>
        <w:tblInd w:w="83" w:type="dxa"/>
        <w:shd w:val="clear" w:color="auto" w:fill="F2F2F2"/>
        <w:tblLayout w:type="fixed"/>
        <w:tblCellMar>
          <w:top w:w="0" w:type="dxa"/>
          <w:left w:w="108" w:type="dxa"/>
          <w:bottom w:w="0" w:type="dxa"/>
          <w:right w:w="108" w:type="dxa"/>
        </w:tblCellMar>
      </w:tblPr>
      <w:tblGrid>
        <w:gridCol w:w="9345"/>
      </w:tblGrid>
      <w:tr>
        <w:tblPrEx>
          <w:shd w:val="clear" w:color="auto" w:fill="F2F2F2"/>
          <w:tblLayout w:type="fixed"/>
          <w:tblCellMar>
            <w:top w:w="0" w:type="dxa"/>
            <w:left w:w="108" w:type="dxa"/>
            <w:bottom w:w="0" w:type="dxa"/>
            <w:right w:w="108" w:type="dxa"/>
          </w:tblCellMar>
        </w:tblPrEx>
        <w:trPr>
          <w:trHeight w:val="703" w:hRule="atLeast"/>
        </w:trPr>
        <w:tc>
          <w:tcPr>
            <w:tcW w:w="9345" w:type="dxa"/>
            <w:shd w:val="clear" w:color="auto" w:fill="F2F2F2"/>
          </w:tcPr>
          <w:p>
            <w:pPr>
              <w:rPr>
                <w:rFonts w:ascii="微软雅黑" w:hAnsi="微软雅黑" w:eastAsia="微软雅黑" w:cstheme="minorBidi"/>
                <w:b/>
                <w:color w:val="FF0000"/>
                <w:sz w:val="24"/>
              </w:rPr>
            </w:pPr>
            <w:r>
              <w:rPr>
                <w:rFonts w:hint="eastAsia" w:ascii="微软雅黑" w:hAnsi="微软雅黑" w:eastAsia="微软雅黑"/>
                <w:b/>
                <w:color w:val="FF0000"/>
                <w:sz w:val="24"/>
              </w:rPr>
              <w:t xml:space="preserve">风险提示八： </w:t>
            </w:r>
          </w:p>
          <w:p>
            <w:pPr>
              <w:rPr>
                <w:rFonts w:ascii="微软雅黑" w:hAnsi="微软雅黑" w:eastAsia="微软雅黑"/>
                <w:sz w:val="24"/>
              </w:rPr>
            </w:pPr>
            <w:r>
              <w:rPr>
                <w:rFonts w:hint="eastAsia" w:ascii="微软雅黑" w:hAnsi="微软雅黑" w:eastAsia="微软雅黑"/>
                <w:sz w:val="24"/>
              </w:rPr>
              <w:t xml:space="preserve">    应对供水供电、合法经营、工商执照办理等事项进行约定，以免影响承租方的正常经营。 </w:t>
            </w:r>
          </w:p>
        </w:tc>
      </w:tr>
    </w:tbl>
    <w:p>
      <w:pPr>
        <w:pStyle w:val="2"/>
      </w:pPr>
      <w:r>
        <w:rPr>
          <w:rFonts w:hint="eastAsia"/>
        </w:rPr>
        <w:t>第九条</w:t>
      </w:r>
      <w:r>
        <w:t xml:space="preserve"> </w:t>
      </w:r>
      <w:r>
        <w:rPr>
          <w:rFonts w:hint="eastAsia"/>
        </w:rPr>
        <w:t>转租</w:t>
      </w:r>
      <w:r>
        <w:t xml:space="preserve"> </w:t>
      </w:r>
    </w:p>
    <w:p>
      <w:pPr>
        <w:rPr>
          <w:rFonts w:ascii="微软雅黑" w:hAnsi="微软雅黑" w:eastAsia="微软雅黑"/>
          <w:sz w:val="24"/>
        </w:rPr>
      </w:pPr>
      <w:r>
        <w:rPr>
          <w:rFonts w:hint="eastAsia" w:ascii="微软雅黑" w:hAnsi="微软雅黑" w:eastAsia="微软雅黑"/>
          <w:sz w:val="24"/>
        </w:rPr>
        <w:t xml:space="preserve">甲方同意乙方有权对厂房进行部分或全部转租，但不得改变厂房用途。 </w:t>
      </w:r>
    </w:p>
    <w:tbl>
      <w:tblPr>
        <w:tblStyle w:val="14"/>
        <w:tblW w:w="9315" w:type="dxa"/>
        <w:tblInd w:w="117" w:type="dxa"/>
        <w:shd w:val="clear" w:color="auto" w:fill="F2F2F2"/>
        <w:tblLayout w:type="fixed"/>
        <w:tblCellMar>
          <w:top w:w="0" w:type="dxa"/>
          <w:left w:w="108" w:type="dxa"/>
          <w:bottom w:w="0" w:type="dxa"/>
          <w:right w:w="108" w:type="dxa"/>
        </w:tblCellMar>
      </w:tblPr>
      <w:tblGrid>
        <w:gridCol w:w="9315"/>
      </w:tblGrid>
      <w:tr>
        <w:tblPrEx>
          <w:tblLayout w:type="fixed"/>
          <w:tblCellMar>
            <w:top w:w="0" w:type="dxa"/>
            <w:left w:w="108" w:type="dxa"/>
            <w:bottom w:w="0" w:type="dxa"/>
            <w:right w:w="108" w:type="dxa"/>
          </w:tblCellMar>
        </w:tblPrEx>
        <w:trPr>
          <w:trHeight w:val="502" w:hRule="atLeast"/>
        </w:trPr>
        <w:tc>
          <w:tcPr>
            <w:tcW w:w="9315" w:type="dxa"/>
            <w:shd w:val="clear" w:color="auto" w:fill="F2F2F2"/>
          </w:tcPr>
          <w:p>
            <w:pPr>
              <w:rPr>
                <w:rFonts w:ascii="微软雅黑" w:hAnsi="微软雅黑" w:eastAsia="微软雅黑" w:cstheme="minorBidi"/>
                <w:b/>
                <w:color w:val="FF0000"/>
                <w:sz w:val="24"/>
              </w:rPr>
            </w:pPr>
            <w:r>
              <w:rPr>
                <w:rFonts w:hint="eastAsia" w:ascii="微软雅黑" w:hAnsi="微软雅黑" w:eastAsia="微软雅黑"/>
                <w:b/>
                <w:color w:val="FF0000"/>
                <w:sz w:val="24"/>
              </w:rPr>
              <w:t xml:space="preserve">风险提示九： </w:t>
            </w:r>
          </w:p>
          <w:p>
            <w:pPr>
              <w:rPr>
                <w:rFonts w:ascii="微软雅黑" w:hAnsi="微软雅黑" w:eastAsia="微软雅黑"/>
                <w:sz w:val="24"/>
              </w:rPr>
            </w:pPr>
            <w:r>
              <w:rPr>
                <w:rFonts w:hint="eastAsia" w:ascii="微软雅黑" w:hAnsi="微软雅黑" w:eastAsia="微软雅黑"/>
                <w:sz w:val="24"/>
              </w:rPr>
              <w:t xml:space="preserve">    应明确约定是否可以转租。如允许转租，还应明确转租的程序，以免因转租事项产生分歧。 </w:t>
            </w:r>
          </w:p>
        </w:tc>
      </w:tr>
    </w:tbl>
    <w:p>
      <w:pPr>
        <w:pStyle w:val="2"/>
      </w:pPr>
      <w:r>
        <w:rPr>
          <w:rFonts w:hint="eastAsia"/>
        </w:rPr>
        <w:t>第十条</w:t>
      </w:r>
      <w:r>
        <w:t xml:space="preserve"> </w:t>
      </w:r>
      <w:r>
        <w:rPr>
          <w:rFonts w:hint="eastAsia"/>
        </w:rPr>
        <w:t>合同解除</w:t>
      </w:r>
      <w:r>
        <w:t xml:space="preserve"> </w:t>
      </w:r>
    </w:p>
    <w:p>
      <w:pPr>
        <w:pStyle w:val="27"/>
        <w:numPr>
          <w:ilvl w:val="0"/>
          <w:numId w:val="11"/>
        </w:numPr>
        <w:ind w:firstLineChars="0"/>
        <w:rPr>
          <w:rFonts w:ascii="微软雅黑" w:hAnsi="微软雅黑" w:eastAsia="微软雅黑"/>
          <w:sz w:val="24"/>
        </w:rPr>
      </w:pPr>
      <w:r>
        <w:rPr>
          <w:rFonts w:hint="eastAsia" w:ascii="微软雅黑" w:hAnsi="微软雅黑" w:eastAsia="微软雅黑"/>
          <w:sz w:val="24"/>
        </w:rPr>
        <w:t xml:space="preserve">经甲乙双方协商一致，可以解除本合同。 </w:t>
      </w:r>
    </w:p>
    <w:p>
      <w:pPr>
        <w:pStyle w:val="27"/>
        <w:numPr>
          <w:ilvl w:val="0"/>
          <w:numId w:val="11"/>
        </w:numPr>
        <w:ind w:firstLineChars="0"/>
        <w:rPr>
          <w:rFonts w:ascii="微软雅黑" w:hAnsi="微软雅黑" w:eastAsia="微软雅黑"/>
          <w:sz w:val="24"/>
        </w:rPr>
      </w:pPr>
      <w:r>
        <w:rPr>
          <w:rFonts w:hint="eastAsia" w:ascii="微软雅黑" w:hAnsi="微软雅黑" w:eastAsia="微软雅黑"/>
          <w:sz w:val="24"/>
        </w:rPr>
        <w:t xml:space="preserve">因不可抗力导致本合同无法继续履行的，本合同自行解除。 </w:t>
      </w:r>
    </w:p>
    <w:p>
      <w:pPr>
        <w:pStyle w:val="27"/>
        <w:numPr>
          <w:ilvl w:val="0"/>
          <w:numId w:val="11"/>
        </w:numPr>
        <w:ind w:firstLineChars="0"/>
        <w:rPr>
          <w:rFonts w:ascii="微软雅黑" w:hAnsi="微软雅黑" w:eastAsia="微软雅黑"/>
          <w:sz w:val="24"/>
        </w:rPr>
      </w:pPr>
      <w:r>
        <w:rPr>
          <w:rFonts w:hint="eastAsia" w:ascii="微软雅黑" w:hAnsi="微软雅黑" w:eastAsia="微软雅黑"/>
          <w:sz w:val="24"/>
        </w:rPr>
        <w:t xml:space="preserve">甲方有下列情形之一的，乙方有权单方解除合同： </w:t>
      </w:r>
    </w:p>
    <w:p>
      <w:pPr>
        <w:pStyle w:val="27"/>
        <w:numPr>
          <w:ilvl w:val="0"/>
          <w:numId w:val="12"/>
        </w:numPr>
        <w:ind w:firstLineChars="0"/>
        <w:rPr>
          <w:rFonts w:ascii="微软雅黑" w:hAnsi="微软雅黑" w:eastAsia="微软雅黑"/>
          <w:sz w:val="24"/>
        </w:rPr>
      </w:pPr>
      <w:r>
        <w:rPr>
          <w:rFonts w:hint="eastAsia" w:ascii="微软雅黑" w:hAnsi="微软雅黑" w:eastAsia="微软雅黑"/>
          <w:sz w:val="24"/>
        </w:rPr>
        <w:t xml:space="preserve">迟延交付厂房达____日的。 </w:t>
      </w:r>
    </w:p>
    <w:p>
      <w:pPr>
        <w:pStyle w:val="27"/>
        <w:numPr>
          <w:ilvl w:val="0"/>
          <w:numId w:val="12"/>
        </w:numPr>
        <w:ind w:firstLineChars="0"/>
        <w:rPr>
          <w:rFonts w:ascii="微软雅黑" w:hAnsi="微软雅黑" w:eastAsia="微软雅黑"/>
          <w:sz w:val="24"/>
        </w:rPr>
      </w:pPr>
      <w:r>
        <w:rPr>
          <w:rFonts w:hint="eastAsia" w:ascii="微软雅黑" w:hAnsi="微软雅黑" w:eastAsia="微软雅黑"/>
          <w:sz w:val="24"/>
        </w:rPr>
        <w:t>交付的厂房严重不符合合同约定或影响乙方安全、健康的。</w:t>
      </w:r>
    </w:p>
    <w:p>
      <w:pPr>
        <w:pStyle w:val="27"/>
        <w:numPr>
          <w:ilvl w:val="0"/>
          <w:numId w:val="12"/>
        </w:numPr>
        <w:ind w:firstLineChars="0"/>
        <w:rPr>
          <w:rFonts w:ascii="微软雅黑" w:hAnsi="微软雅黑" w:eastAsia="微软雅黑"/>
          <w:sz w:val="24"/>
        </w:rPr>
      </w:pPr>
      <w:r>
        <w:rPr>
          <w:rFonts w:hint="eastAsia" w:ascii="微软雅黑" w:hAnsi="微软雅黑" w:eastAsia="微软雅黑"/>
          <w:sz w:val="24"/>
        </w:rPr>
        <w:t xml:space="preserve">不承担约定的维修义务，致使乙方无法正常使用厂房的。 </w:t>
      </w:r>
    </w:p>
    <w:p>
      <w:pPr>
        <w:pStyle w:val="27"/>
        <w:numPr>
          <w:ilvl w:val="0"/>
          <w:numId w:val="11"/>
        </w:numPr>
        <w:ind w:firstLineChars="0"/>
        <w:rPr>
          <w:rFonts w:ascii="微软雅黑" w:hAnsi="微软雅黑" w:eastAsia="微软雅黑"/>
          <w:sz w:val="24"/>
        </w:rPr>
      </w:pPr>
      <w:r>
        <w:rPr>
          <w:rFonts w:hint="eastAsia" w:ascii="微软雅黑" w:hAnsi="微软雅黑" w:eastAsia="微软雅黑"/>
          <w:sz w:val="24"/>
        </w:rPr>
        <w:t xml:space="preserve">乙方有下列情形之一的，甲方有权单方解除合同，收回厂房： </w:t>
      </w:r>
    </w:p>
    <w:p>
      <w:pPr>
        <w:pStyle w:val="27"/>
        <w:numPr>
          <w:ilvl w:val="0"/>
          <w:numId w:val="13"/>
        </w:numPr>
        <w:ind w:firstLineChars="0"/>
        <w:rPr>
          <w:rFonts w:ascii="微软雅黑" w:hAnsi="微软雅黑" w:eastAsia="微软雅黑"/>
          <w:sz w:val="24"/>
        </w:rPr>
      </w:pPr>
      <w:r>
        <w:rPr>
          <w:rFonts w:hint="eastAsia" w:ascii="微软雅黑" w:hAnsi="微软雅黑" w:eastAsia="微软雅黑"/>
          <w:sz w:val="24"/>
        </w:rPr>
        <w:t xml:space="preserve">不按照约定支付租金达____日的。 </w:t>
      </w:r>
    </w:p>
    <w:p>
      <w:pPr>
        <w:pStyle w:val="27"/>
        <w:numPr>
          <w:ilvl w:val="0"/>
          <w:numId w:val="13"/>
        </w:numPr>
        <w:ind w:firstLineChars="0"/>
        <w:rPr>
          <w:rFonts w:ascii="微软雅黑" w:hAnsi="微软雅黑" w:eastAsia="微软雅黑"/>
          <w:sz w:val="24"/>
        </w:rPr>
      </w:pPr>
      <w:r>
        <w:rPr>
          <w:rFonts w:hint="eastAsia" w:ascii="微软雅黑" w:hAnsi="微软雅黑" w:eastAsia="微软雅黑"/>
          <w:sz w:val="24"/>
        </w:rPr>
        <w:t xml:space="preserve">欠缴各项费用达__________元的。 </w:t>
      </w:r>
    </w:p>
    <w:p>
      <w:pPr>
        <w:pStyle w:val="27"/>
        <w:numPr>
          <w:ilvl w:val="0"/>
          <w:numId w:val="13"/>
        </w:numPr>
        <w:ind w:firstLineChars="0"/>
        <w:rPr>
          <w:rFonts w:ascii="微软雅黑" w:hAnsi="微软雅黑" w:eastAsia="微软雅黑"/>
          <w:sz w:val="24"/>
        </w:rPr>
      </w:pPr>
      <w:r>
        <w:rPr>
          <w:rFonts w:hint="eastAsia" w:ascii="微软雅黑" w:hAnsi="微软雅黑" w:eastAsia="微软雅黑"/>
          <w:sz w:val="24"/>
        </w:rPr>
        <w:t xml:space="preserve">擅自改变厂房用途的。 </w:t>
      </w:r>
    </w:p>
    <w:p>
      <w:pPr>
        <w:pStyle w:val="27"/>
        <w:numPr>
          <w:ilvl w:val="0"/>
          <w:numId w:val="13"/>
        </w:numPr>
        <w:ind w:firstLineChars="0"/>
        <w:rPr>
          <w:rFonts w:ascii="微软雅黑" w:hAnsi="微软雅黑" w:eastAsia="微软雅黑"/>
          <w:sz w:val="24"/>
        </w:rPr>
      </w:pPr>
      <w:r>
        <w:rPr>
          <w:rFonts w:hint="eastAsia" w:ascii="微软雅黑" w:hAnsi="微软雅黑" w:eastAsia="微软雅黑"/>
          <w:sz w:val="24"/>
        </w:rPr>
        <w:t xml:space="preserve">擅自拆改变动或损坏厂房主体结构的。 </w:t>
      </w:r>
    </w:p>
    <w:p>
      <w:pPr>
        <w:pStyle w:val="27"/>
        <w:numPr>
          <w:ilvl w:val="0"/>
          <w:numId w:val="13"/>
        </w:numPr>
        <w:ind w:firstLineChars="0"/>
        <w:rPr>
          <w:rFonts w:ascii="微软雅黑" w:hAnsi="微软雅黑" w:eastAsia="微软雅黑"/>
          <w:sz w:val="24"/>
        </w:rPr>
      </w:pPr>
      <w:r>
        <w:rPr>
          <w:rFonts w:hint="eastAsia" w:ascii="微软雅黑" w:hAnsi="微软雅黑" w:eastAsia="微软雅黑"/>
          <w:sz w:val="24"/>
        </w:rPr>
        <w:t xml:space="preserve">利用厂房从事违法活动、损害公共利益或者妨碍他人正常工作、生活的。 </w:t>
      </w:r>
    </w:p>
    <w:p>
      <w:pPr>
        <w:pStyle w:val="27"/>
        <w:numPr>
          <w:ilvl w:val="0"/>
          <w:numId w:val="13"/>
        </w:numPr>
        <w:ind w:firstLineChars="0"/>
        <w:rPr>
          <w:rFonts w:ascii="微软雅黑" w:hAnsi="微软雅黑" w:eastAsia="微软雅黑"/>
          <w:sz w:val="24"/>
        </w:rPr>
      </w:pPr>
      <w:r>
        <w:rPr>
          <w:rFonts w:hint="eastAsia" w:ascii="微软雅黑" w:hAnsi="微软雅黑" w:eastAsia="微软雅黑"/>
          <w:sz w:val="24"/>
        </w:rPr>
        <w:t xml:space="preserve">擅自将厂房转租给第三人的。 </w:t>
      </w:r>
    </w:p>
    <w:tbl>
      <w:tblPr>
        <w:tblStyle w:val="14"/>
        <w:tblW w:w="9420" w:type="dxa"/>
        <w:tblInd w:w="100" w:type="dxa"/>
        <w:shd w:val="clear" w:color="auto" w:fill="F2F2F2"/>
        <w:tblLayout w:type="fixed"/>
        <w:tblCellMar>
          <w:top w:w="0" w:type="dxa"/>
          <w:left w:w="108" w:type="dxa"/>
          <w:bottom w:w="0" w:type="dxa"/>
          <w:right w:w="108" w:type="dxa"/>
        </w:tblCellMar>
      </w:tblPr>
      <w:tblGrid>
        <w:gridCol w:w="9420"/>
      </w:tblGrid>
      <w:tr>
        <w:tblPrEx>
          <w:shd w:val="clear" w:color="auto" w:fill="F2F2F2"/>
          <w:tblLayout w:type="fixed"/>
          <w:tblCellMar>
            <w:top w:w="0" w:type="dxa"/>
            <w:left w:w="108" w:type="dxa"/>
            <w:bottom w:w="0" w:type="dxa"/>
            <w:right w:w="108" w:type="dxa"/>
          </w:tblCellMar>
        </w:tblPrEx>
        <w:trPr>
          <w:trHeight w:val="569" w:hRule="atLeast"/>
        </w:trPr>
        <w:tc>
          <w:tcPr>
            <w:tcW w:w="9420" w:type="dxa"/>
            <w:shd w:val="clear" w:color="auto" w:fill="F2F2F2"/>
          </w:tcPr>
          <w:p>
            <w:pPr>
              <w:rPr>
                <w:rFonts w:ascii="微软雅黑" w:hAnsi="微软雅黑" w:eastAsia="微软雅黑" w:cstheme="minorBidi"/>
                <w:b/>
                <w:color w:val="FF0000"/>
                <w:sz w:val="24"/>
              </w:rPr>
            </w:pPr>
            <w:r>
              <w:rPr>
                <w:rFonts w:hint="eastAsia" w:ascii="微软雅黑" w:hAnsi="微软雅黑" w:eastAsia="微软雅黑"/>
                <w:b/>
                <w:color w:val="FF0000"/>
                <w:sz w:val="24"/>
              </w:rPr>
              <w:t xml:space="preserve">风险提示十： </w:t>
            </w:r>
          </w:p>
          <w:p>
            <w:pPr>
              <w:rPr>
                <w:rFonts w:ascii="微软雅黑" w:hAnsi="微软雅黑" w:eastAsia="微软雅黑"/>
                <w:sz w:val="24"/>
              </w:rPr>
            </w:pPr>
            <w:r>
              <w:rPr>
                <w:rFonts w:hint="eastAsia" w:ascii="微软雅黑" w:hAnsi="微软雅黑" w:eastAsia="微软雅黑"/>
                <w:sz w:val="24"/>
              </w:rPr>
              <w:t xml:space="preserve">    对于合同解除事由应详尽约定，以便出现纠纷时有据可依，维护各方权益。 </w:t>
            </w:r>
          </w:p>
        </w:tc>
      </w:tr>
    </w:tbl>
    <w:p>
      <w:pPr>
        <w:pStyle w:val="2"/>
      </w:pPr>
      <w:r>
        <w:rPr>
          <w:rFonts w:hint="eastAsia"/>
        </w:rPr>
        <w:t>第十一条</w:t>
      </w:r>
      <w:r>
        <w:t xml:space="preserve"> </w:t>
      </w:r>
      <w:r>
        <w:rPr>
          <w:rFonts w:hint="eastAsia"/>
        </w:rPr>
        <w:t>违约责任</w:t>
      </w:r>
      <w:r>
        <w:t xml:space="preserve"> </w:t>
      </w:r>
    </w:p>
    <w:p>
      <w:pPr>
        <w:pStyle w:val="27"/>
        <w:numPr>
          <w:ilvl w:val="0"/>
          <w:numId w:val="14"/>
        </w:numPr>
        <w:ind w:firstLineChars="0"/>
        <w:rPr>
          <w:rFonts w:ascii="微软雅黑" w:hAnsi="微软雅黑" w:eastAsia="微软雅黑"/>
          <w:sz w:val="24"/>
        </w:rPr>
      </w:pPr>
      <w:r>
        <w:rPr>
          <w:rFonts w:hint="eastAsia" w:ascii="微软雅黑" w:hAnsi="微软雅黑" w:eastAsia="微软雅黑"/>
          <w:sz w:val="24"/>
        </w:rPr>
        <w:t xml:space="preserve">甲方违约责任 </w:t>
      </w:r>
    </w:p>
    <w:p>
      <w:pPr>
        <w:pStyle w:val="27"/>
        <w:numPr>
          <w:ilvl w:val="0"/>
          <w:numId w:val="15"/>
        </w:numPr>
        <w:ind w:firstLineChars="0"/>
        <w:rPr>
          <w:rFonts w:ascii="微软雅黑" w:hAnsi="微软雅黑" w:eastAsia="微软雅黑"/>
          <w:sz w:val="24"/>
        </w:rPr>
      </w:pPr>
      <w:r>
        <w:rPr>
          <w:rFonts w:hint="eastAsia" w:ascii="微软雅黑" w:hAnsi="微软雅黑" w:eastAsia="微软雅黑"/>
          <w:sz w:val="24"/>
        </w:rPr>
        <w:t xml:space="preserve">甲方有第十条第三款约定的情形之一的，应向乙方支付__________元的违约金，乙方并可要求甲方赔偿相应损失。 </w:t>
      </w:r>
    </w:p>
    <w:p>
      <w:pPr>
        <w:pStyle w:val="27"/>
        <w:numPr>
          <w:ilvl w:val="0"/>
          <w:numId w:val="15"/>
        </w:numPr>
        <w:ind w:firstLineChars="0"/>
        <w:rPr>
          <w:rFonts w:ascii="微软雅黑" w:hAnsi="微软雅黑" w:eastAsia="微软雅黑"/>
          <w:sz w:val="24"/>
        </w:rPr>
      </w:pPr>
      <w:r>
        <w:rPr>
          <w:rFonts w:hint="eastAsia" w:ascii="微软雅黑" w:hAnsi="微软雅黑" w:eastAsia="微软雅黑"/>
          <w:sz w:val="24"/>
        </w:rPr>
        <w:t xml:space="preserve">租赁期内，甲方需提前收回厂房的，应提前____日通知乙方，并按____个月租金金额的标准向乙方付违约金，甲方还应退还相应的租金。 </w:t>
      </w:r>
    </w:p>
    <w:p>
      <w:pPr>
        <w:pStyle w:val="27"/>
        <w:numPr>
          <w:ilvl w:val="0"/>
          <w:numId w:val="15"/>
        </w:numPr>
        <w:ind w:firstLineChars="0"/>
        <w:rPr>
          <w:rFonts w:ascii="微软雅黑" w:hAnsi="微软雅黑" w:eastAsia="微软雅黑"/>
          <w:sz w:val="24"/>
        </w:rPr>
      </w:pPr>
      <w:r>
        <w:rPr>
          <w:rFonts w:hint="eastAsia" w:ascii="微软雅黑" w:hAnsi="微软雅黑" w:eastAsia="微软雅黑"/>
          <w:sz w:val="24"/>
        </w:rPr>
        <w:t xml:space="preserve">因甲方未按约定履行维修义务造成乙方人身、财产损失的，甲方应承担赔偿责任。 </w:t>
      </w:r>
    </w:p>
    <w:p>
      <w:pPr>
        <w:pStyle w:val="27"/>
        <w:numPr>
          <w:ilvl w:val="0"/>
          <w:numId w:val="15"/>
        </w:numPr>
        <w:ind w:firstLineChars="0"/>
        <w:rPr>
          <w:rFonts w:ascii="微软雅黑" w:hAnsi="微软雅黑" w:eastAsia="微软雅黑"/>
          <w:sz w:val="24"/>
        </w:rPr>
      </w:pPr>
      <w:r>
        <w:rPr>
          <w:rFonts w:hint="eastAsia" w:ascii="微软雅黑" w:hAnsi="微软雅黑" w:eastAsia="微软雅黑"/>
          <w:sz w:val="24"/>
        </w:rPr>
        <w:t xml:space="preserve">甲方未按约定时间交付厂房，每延期交付一天，应当按照月租金的%向乙方支付违约金，并且实际交付厂房交付日期作为租金起算日。 </w:t>
      </w:r>
    </w:p>
    <w:p>
      <w:pPr>
        <w:pStyle w:val="27"/>
        <w:numPr>
          <w:ilvl w:val="0"/>
          <w:numId w:val="14"/>
        </w:numPr>
        <w:ind w:firstLineChars="0"/>
        <w:rPr>
          <w:rFonts w:ascii="微软雅黑" w:hAnsi="微软雅黑" w:eastAsia="微软雅黑"/>
          <w:sz w:val="24"/>
        </w:rPr>
      </w:pPr>
      <w:r>
        <w:rPr>
          <w:rFonts w:hint="eastAsia" w:ascii="微软雅黑" w:hAnsi="微软雅黑" w:eastAsia="微软雅黑"/>
          <w:sz w:val="24"/>
        </w:rPr>
        <w:t xml:space="preserve">乙方违约责任 </w:t>
      </w:r>
    </w:p>
    <w:p>
      <w:pPr>
        <w:pStyle w:val="27"/>
        <w:numPr>
          <w:ilvl w:val="0"/>
          <w:numId w:val="16"/>
        </w:numPr>
        <w:ind w:firstLineChars="0"/>
        <w:rPr>
          <w:rFonts w:ascii="微软雅黑" w:hAnsi="微软雅黑" w:eastAsia="微软雅黑"/>
          <w:sz w:val="24"/>
        </w:rPr>
      </w:pPr>
      <w:r>
        <w:rPr>
          <w:rFonts w:hint="eastAsia" w:ascii="微软雅黑" w:hAnsi="微软雅黑" w:eastAsia="微软雅黑"/>
          <w:sz w:val="24"/>
        </w:rPr>
        <w:t xml:space="preserve">乙方有第十条第四款约定的情形之一的，应向甲方支付__________元的违约金，甲方并可要求乙方将厂房恢复原状或赔偿相应损失。 </w:t>
      </w:r>
    </w:p>
    <w:p>
      <w:pPr>
        <w:pStyle w:val="27"/>
        <w:numPr>
          <w:ilvl w:val="0"/>
          <w:numId w:val="16"/>
        </w:numPr>
        <w:ind w:firstLineChars="0"/>
        <w:rPr>
          <w:rFonts w:ascii="微软雅黑" w:hAnsi="微软雅黑" w:eastAsia="微软雅黑"/>
          <w:sz w:val="24"/>
        </w:rPr>
      </w:pPr>
      <w:r>
        <w:rPr>
          <w:rFonts w:hint="eastAsia" w:ascii="微软雅黑" w:hAnsi="微软雅黑" w:eastAsia="微软雅黑"/>
          <w:sz w:val="24"/>
        </w:rPr>
        <w:t xml:space="preserve">租赁期内，乙方需提前退租的，应提前____日通知甲方，并按____个月租金金额的标准向甲方支付违约金，甲方不退还乙方已交付的租金。 </w:t>
      </w:r>
    </w:p>
    <w:p>
      <w:pPr>
        <w:pStyle w:val="27"/>
        <w:numPr>
          <w:ilvl w:val="0"/>
          <w:numId w:val="16"/>
        </w:numPr>
        <w:ind w:firstLineChars="0"/>
        <w:rPr>
          <w:rFonts w:ascii="微软雅黑" w:hAnsi="微软雅黑" w:eastAsia="微软雅黑"/>
          <w:sz w:val="24"/>
        </w:rPr>
      </w:pPr>
      <w:r>
        <w:rPr>
          <w:rFonts w:hint="eastAsia" w:ascii="微软雅黑" w:hAnsi="微软雅黑" w:eastAsia="微软雅黑"/>
          <w:sz w:val="24"/>
        </w:rPr>
        <w:t xml:space="preserve">乙方未按约定时间支付租金的，每延期支付一天，应当按照延付租金总额的______%向甲方支付违约金。 </w:t>
      </w:r>
    </w:p>
    <w:p>
      <w:pPr>
        <w:pStyle w:val="27"/>
        <w:numPr>
          <w:ilvl w:val="0"/>
          <w:numId w:val="16"/>
        </w:numPr>
        <w:ind w:firstLineChars="0"/>
        <w:rPr>
          <w:rFonts w:ascii="微软雅黑" w:hAnsi="微软雅黑" w:eastAsia="微软雅黑"/>
          <w:sz w:val="24"/>
        </w:rPr>
      </w:pPr>
      <w:r>
        <w:rPr>
          <w:rFonts w:hint="eastAsia" w:ascii="微软雅黑" w:hAnsi="微软雅黑" w:eastAsia="微软雅黑"/>
          <w:sz w:val="24"/>
        </w:rPr>
        <w:t xml:space="preserve">乙方未按约定时间返还厂房，每延期交付一天，应当按照月租金的______%向乙方支付违约金。 </w:t>
      </w:r>
    </w:p>
    <w:tbl>
      <w:tblPr>
        <w:tblStyle w:val="14"/>
        <w:tblW w:w="9405" w:type="dxa"/>
        <w:tblInd w:w="117" w:type="dxa"/>
        <w:shd w:val="clear" w:color="auto" w:fill="F2F2F2"/>
        <w:tblLayout w:type="fixed"/>
        <w:tblCellMar>
          <w:top w:w="0" w:type="dxa"/>
          <w:left w:w="108" w:type="dxa"/>
          <w:bottom w:w="0" w:type="dxa"/>
          <w:right w:w="108" w:type="dxa"/>
        </w:tblCellMar>
      </w:tblPr>
      <w:tblGrid>
        <w:gridCol w:w="9405"/>
      </w:tblGrid>
      <w:tr>
        <w:tblPrEx>
          <w:tblLayout w:type="fixed"/>
          <w:tblCellMar>
            <w:top w:w="0" w:type="dxa"/>
            <w:left w:w="108" w:type="dxa"/>
            <w:bottom w:w="0" w:type="dxa"/>
            <w:right w:w="108" w:type="dxa"/>
          </w:tblCellMar>
        </w:tblPrEx>
        <w:trPr>
          <w:trHeight w:val="301" w:hRule="atLeast"/>
        </w:trPr>
        <w:tc>
          <w:tcPr>
            <w:tcW w:w="9405" w:type="dxa"/>
            <w:shd w:val="clear" w:color="auto" w:fill="F2F2F2"/>
          </w:tcPr>
          <w:p>
            <w:pPr>
              <w:rPr>
                <w:rFonts w:ascii="微软雅黑" w:hAnsi="微软雅黑" w:eastAsia="微软雅黑" w:cstheme="minorBidi"/>
                <w:b/>
                <w:color w:val="FF0000"/>
                <w:sz w:val="24"/>
              </w:rPr>
            </w:pPr>
            <w:r>
              <w:rPr>
                <w:rFonts w:hint="eastAsia" w:ascii="微软雅黑" w:hAnsi="微软雅黑" w:eastAsia="微软雅黑"/>
                <w:b/>
                <w:color w:val="FF0000"/>
                <w:sz w:val="24"/>
              </w:rPr>
              <w:t xml:space="preserve">风险提示十一： </w:t>
            </w:r>
          </w:p>
          <w:p>
            <w:pPr>
              <w:rPr>
                <w:rFonts w:ascii="微软雅黑" w:hAnsi="微软雅黑" w:eastAsia="微软雅黑"/>
                <w:sz w:val="24"/>
              </w:rPr>
            </w:pPr>
            <w:r>
              <w:rPr>
                <w:rFonts w:hint="eastAsia" w:ascii="微软雅黑" w:hAnsi="微软雅黑" w:eastAsia="微软雅黑"/>
                <w:sz w:val="24"/>
              </w:rPr>
              <w:t xml:space="preserve">    应对违约责任条款进行详细约定，通过明确违约时需要承担的责任，来督促各方真正履行应承担的义务。此外，一旦违约情况发生，也有据可依。 </w:t>
            </w:r>
          </w:p>
        </w:tc>
      </w:tr>
    </w:tbl>
    <w:p>
      <w:pPr>
        <w:pStyle w:val="2"/>
      </w:pPr>
      <w:r>
        <w:rPr>
          <w:rFonts w:hint="eastAsia"/>
        </w:rPr>
        <w:t>第十二条</w:t>
      </w:r>
      <w:r>
        <w:t xml:space="preserve"> </w:t>
      </w:r>
      <w:r>
        <w:rPr>
          <w:rFonts w:hint="eastAsia"/>
        </w:rPr>
        <w:t>不可抗力</w:t>
      </w:r>
      <w:r>
        <w:t xml:space="preserve"> </w:t>
      </w:r>
    </w:p>
    <w:p>
      <w:pPr>
        <w:pStyle w:val="27"/>
        <w:numPr>
          <w:ilvl w:val="0"/>
          <w:numId w:val="17"/>
        </w:numPr>
        <w:ind w:firstLineChars="0"/>
        <w:rPr>
          <w:rFonts w:ascii="微软雅黑" w:hAnsi="微软雅黑" w:eastAsia="微软雅黑"/>
          <w:sz w:val="24"/>
        </w:rPr>
      </w:pPr>
      <w:r>
        <w:rPr>
          <w:rFonts w:hint="eastAsia" w:ascii="微软雅黑" w:hAnsi="微软雅黑" w:eastAsia="微软雅黑"/>
          <w:sz w:val="24"/>
        </w:rPr>
        <w:t xml:space="preserve">本合同履行期间，如发生不可抗力因素致使一方不能履行合同时，遭遇不可抗力的一方应立即通知另一方，并应于不可抗力发生之日起____日内提供遭遇不可抗力致使合同不能履行不能完全履行的证明文件，则遭遇不可抗力事件的一方可免于承担违约责任。 </w:t>
      </w:r>
    </w:p>
    <w:p>
      <w:pPr>
        <w:pStyle w:val="27"/>
        <w:numPr>
          <w:ilvl w:val="0"/>
          <w:numId w:val="17"/>
        </w:numPr>
        <w:ind w:firstLineChars="0"/>
        <w:rPr>
          <w:rFonts w:ascii="微软雅黑" w:hAnsi="微软雅黑" w:eastAsia="微软雅黑"/>
          <w:sz w:val="24"/>
        </w:rPr>
      </w:pPr>
      <w:r>
        <w:rPr>
          <w:rFonts w:hint="eastAsia" w:ascii="微软雅黑" w:hAnsi="微软雅黑" w:eastAsia="微软雅黑"/>
          <w:sz w:val="24"/>
        </w:rPr>
        <w:t>因不可抗力或其他不可归责于双方的原因，使本合同第一条所约定的场所不适于租用时，甲方应减收不可抗力影响期间的租金。如果租赁场所无法复原的，本合同自动解除。</w:t>
      </w:r>
    </w:p>
    <w:p>
      <w:pPr>
        <w:pStyle w:val="2"/>
      </w:pPr>
      <w:r>
        <w:rPr>
          <w:rFonts w:hint="eastAsia"/>
        </w:rPr>
        <w:t>第十三条</w:t>
      </w:r>
      <w:r>
        <w:t xml:space="preserve"> </w:t>
      </w:r>
      <w:r>
        <w:rPr>
          <w:rFonts w:hint="eastAsia"/>
        </w:rPr>
        <w:t>合同争议的解决办法</w:t>
      </w:r>
      <w:r>
        <w:t xml:space="preserve"> </w:t>
      </w:r>
    </w:p>
    <w:p>
      <w:pPr>
        <w:rPr>
          <w:rFonts w:ascii="微软雅黑" w:hAnsi="微软雅黑" w:eastAsia="微软雅黑"/>
          <w:sz w:val="24"/>
        </w:rPr>
      </w:pPr>
      <w:r>
        <w:rPr>
          <w:rFonts w:hint="eastAsia" w:ascii="微软雅黑" w:hAnsi="微软雅黑" w:eastAsia="微软雅黑"/>
          <w:sz w:val="24"/>
        </w:rPr>
        <w:t xml:space="preserve">本合同项下发生的争议，由双方当事人协商解决；协商不成的，依法向租赁房屋所在地人民法院起诉。 </w:t>
      </w:r>
    </w:p>
    <w:p>
      <w:pPr>
        <w:pStyle w:val="2"/>
      </w:pPr>
      <w:r>
        <w:rPr>
          <w:rFonts w:hint="eastAsia"/>
        </w:rPr>
        <w:t>第十四条</w:t>
      </w:r>
      <w:r>
        <w:t xml:space="preserve"> </w:t>
      </w:r>
      <w:r>
        <w:rPr>
          <w:rFonts w:hint="eastAsia"/>
        </w:rPr>
        <w:t>其他约定事项</w:t>
      </w:r>
      <w:r>
        <w:t xml:space="preserve"> </w:t>
      </w:r>
    </w:p>
    <w:p>
      <w:pPr>
        <w:pStyle w:val="27"/>
        <w:numPr>
          <w:ilvl w:val="0"/>
          <w:numId w:val="18"/>
        </w:numPr>
        <w:ind w:firstLineChars="0"/>
        <w:rPr>
          <w:rFonts w:ascii="微软雅黑" w:hAnsi="微软雅黑" w:eastAsia="微软雅黑"/>
          <w:sz w:val="24"/>
        </w:rPr>
      </w:pPr>
      <w:r>
        <w:rPr>
          <w:rFonts w:hint="eastAsia" w:ascii="微软雅黑" w:hAnsi="微软雅黑" w:eastAsia="微软雅黑"/>
          <w:sz w:val="24"/>
        </w:rPr>
        <w:t xml:space="preserve">在本合同约定的租赁期限内，厂房被拆迁或者被征收、征用，甲方应承担因设备拆除、安装和搬迁等所产生的费用，赔偿乙方停产停业损失。在此种情况下，乙方有权解除本合同，并有权要求甲方支付违约金__________元。乙方如有对房屋进行装饰装修的，甲方还应当赔偿乙方剩余租赁期内装饰装修残值损失。 </w:t>
      </w:r>
    </w:p>
    <w:p>
      <w:pPr>
        <w:pStyle w:val="27"/>
        <w:numPr>
          <w:ilvl w:val="0"/>
          <w:numId w:val="18"/>
        </w:numPr>
        <w:ind w:firstLineChars="0"/>
        <w:rPr>
          <w:rFonts w:ascii="微软雅黑" w:hAnsi="微软雅黑" w:eastAsia="微软雅黑"/>
          <w:sz w:val="24"/>
        </w:rPr>
      </w:pPr>
      <w:r>
        <w:rPr>
          <w:rFonts w:hint="eastAsia" w:ascii="微软雅黑" w:hAnsi="微软雅黑" w:eastAsia="微软雅黑"/>
          <w:sz w:val="24"/>
        </w:rPr>
        <w:t xml:space="preserve">本合同生效后，双方对合同内容的变更或补充应采取书面形式，作为本合同的附件，附件与本合同具有同等的法律效力。 </w:t>
      </w:r>
    </w:p>
    <w:p>
      <w:pPr>
        <w:pStyle w:val="27"/>
        <w:numPr>
          <w:ilvl w:val="0"/>
          <w:numId w:val="18"/>
        </w:numPr>
        <w:ind w:firstLineChars="0"/>
        <w:rPr>
          <w:rFonts w:ascii="微软雅黑" w:hAnsi="微软雅黑" w:eastAsia="微软雅黑"/>
          <w:sz w:val="24"/>
        </w:rPr>
      </w:pPr>
      <w:r>
        <w:rPr>
          <w:rFonts w:hint="eastAsia" w:ascii="微软雅黑" w:hAnsi="微软雅黑" w:eastAsia="微软雅黑"/>
          <w:sz w:val="24"/>
        </w:rPr>
        <w:t xml:space="preserve">本合同经双方签字盖章后生效。本合同（及附件）一式____份，其中甲方执____份，乙方执____份。 </w:t>
      </w:r>
    </w:p>
    <w:p>
      <w:pPr>
        <w:rPr>
          <w:rFonts w:ascii="微软雅黑" w:hAnsi="微软雅黑" w:eastAsia="微软雅黑"/>
          <w:sz w:val="24"/>
        </w:rPr>
      </w:pPr>
    </w:p>
    <w:p>
      <w:pPr>
        <w:rPr>
          <w:rFonts w:ascii="微软雅黑" w:hAnsi="微软雅黑" w:eastAsia="微软雅黑"/>
          <w:sz w:val="24"/>
        </w:rPr>
      </w:pPr>
      <w:r>
        <w:rPr>
          <w:rFonts w:hint="eastAsia" w:ascii="微软雅黑" w:hAnsi="微软雅黑" w:eastAsia="微软雅黑"/>
          <w:sz w:val="24"/>
        </w:rPr>
        <w:t xml:space="preserve">甲方：                                 乙方： </w:t>
      </w:r>
    </w:p>
    <w:p>
      <w:pPr>
        <w:rPr>
          <w:rFonts w:ascii="微软雅黑" w:hAnsi="微软雅黑" w:eastAsia="微软雅黑"/>
          <w:sz w:val="24"/>
        </w:rPr>
      </w:pPr>
      <w:r>
        <w:rPr>
          <w:rFonts w:hint="eastAsia" w:ascii="微软雅黑" w:hAnsi="微软雅黑" w:eastAsia="微软雅黑"/>
          <w:sz w:val="24"/>
        </w:rPr>
        <w:t xml:space="preserve">日期：    年   月   日                 日期：    年   月   日 </w:t>
      </w:r>
    </w:p>
    <w:p>
      <w:pPr>
        <w:rPr>
          <w:rFonts w:ascii="微软雅黑" w:hAnsi="微软雅黑" w:eastAsia="微软雅黑"/>
          <w:sz w:val="24"/>
        </w:rPr>
      </w:pPr>
    </w:p>
    <w:p>
      <w:pPr>
        <w:rPr>
          <w:rFonts w:ascii="微软雅黑" w:hAnsi="微软雅黑" w:eastAsia="微软雅黑"/>
          <w:sz w:val="24"/>
        </w:rPr>
      </w:pPr>
      <w:r>
        <w:rPr>
          <w:rFonts w:hint="eastAsia" w:ascii="微软雅黑" w:hAnsi="微软雅黑" w:eastAsia="微软雅黑"/>
          <w:sz w:val="24"/>
        </w:rPr>
        <w:t xml:space="preserve">附件： </w:t>
      </w:r>
    </w:p>
    <w:p>
      <w:pPr>
        <w:jc w:val="center"/>
        <w:rPr>
          <w:rFonts w:ascii="微软雅黑" w:hAnsi="微软雅黑" w:eastAsia="微软雅黑"/>
          <w:sz w:val="24"/>
        </w:rPr>
      </w:pPr>
      <w:r>
        <w:rPr>
          <w:rFonts w:hint="eastAsia" w:ascii="微软雅黑" w:hAnsi="微软雅黑" w:eastAsia="微软雅黑"/>
          <w:sz w:val="24"/>
        </w:rPr>
        <w:t>设施设备清单</w:t>
      </w:r>
    </w:p>
    <w:p>
      <w:pPr>
        <w:rPr>
          <w:rFonts w:ascii="微软雅黑" w:hAnsi="微软雅黑" w:eastAsia="微软雅黑"/>
          <w:sz w:val="24"/>
        </w:rPr>
      </w:pPr>
      <w:r>
        <w:rPr>
          <w:rFonts w:hint="eastAsia" w:ascii="微软雅黑" w:hAnsi="微软雅黑" w:eastAsia="微软雅黑"/>
          <w:sz w:val="24"/>
        </w:rPr>
        <w:t xml:space="preserve">本《设施设备清单》为________________________________(甲方)与________________________________ (乙方)所签订的《办公场所租赁合同》的附件。 </w:t>
      </w:r>
    </w:p>
    <w:p>
      <w:pPr>
        <w:rPr>
          <w:rFonts w:ascii="微软雅黑" w:hAnsi="微软雅黑" w:eastAsia="微软雅黑"/>
          <w:sz w:val="24"/>
        </w:rPr>
      </w:pPr>
      <w:r>
        <w:rPr>
          <w:rFonts w:hint="eastAsia" w:ascii="微软雅黑" w:hAnsi="微软雅黑" w:eastAsia="微软雅黑"/>
          <w:sz w:val="24"/>
        </w:rPr>
        <w:t xml:space="preserve">一、 甲方向乙方提供以下设施、设备： </w:t>
      </w:r>
    </w:p>
    <w:tbl>
      <w:tblPr>
        <w:tblStyle w:val="1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836"/>
        <w:gridCol w:w="1843"/>
        <w:gridCol w:w="850"/>
        <w:gridCol w:w="3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rPr>
                <w:rFonts w:ascii="微软雅黑" w:hAnsi="微软雅黑" w:eastAsia="微软雅黑"/>
                <w:kern w:val="0"/>
                <w:sz w:val="18"/>
                <w:szCs w:val="18"/>
              </w:rPr>
            </w:pPr>
            <w:r>
              <w:rPr>
                <w:rFonts w:hint="eastAsia" w:ascii="微软雅黑" w:hAnsi="微软雅黑" w:eastAsia="微软雅黑"/>
                <w:kern w:val="0"/>
                <w:sz w:val="18"/>
                <w:szCs w:val="18"/>
              </w:rPr>
              <w:t>序号</w:t>
            </w:r>
          </w:p>
        </w:tc>
        <w:tc>
          <w:tcPr>
            <w:tcW w:w="2836" w:type="dxa"/>
            <w:tcBorders>
              <w:top w:val="single" w:color="000000" w:sz="4" w:space="0"/>
              <w:left w:val="single" w:color="000000" w:sz="4" w:space="0"/>
              <w:bottom w:val="single" w:color="000000" w:sz="4" w:space="0"/>
              <w:right w:val="single" w:color="000000" w:sz="4" w:space="0"/>
            </w:tcBorders>
          </w:tcPr>
          <w:p>
            <w:pPr>
              <w:rPr>
                <w:rFonts w:ascii="微软雅黑" w:hAnsi="微软雅黑" w:eastAsia="微软雅黑"/>
                <w:kern w:val="0"/>
                <w:sz w:val="18"/>
                <w:szCs w:val="18"/>
              </w:rPr>
            </w:pPr>
            <w:r>
              <w:rPr>
                <w:rFonts w:hint="eastAsia" w:ascii="微软雅黑" w:hAnsi="微软雅黑" w:eastAsia="微软雅黑"/>
                <w:kern w:val="0"/>
                <w:sz w:val="18"/>
                <w:szCs w:val="18"/>
              </w:rPr>
              <w:t>设施设备</w:t>
            </w:r>
          </w:p>
        </w:tc>
        <w:tc>
          <w:tcPr>
            <w:tcW w:w="1843" w:type="dxa"/>
            <w:tcBorders>
              <w:top w:val="single" w:color="000000" w:sz="4" w:space="0"/>
              <w:left w:val="single" w:color="000000" w:sz="4" w:space="0"/>
              <w:bottom w:val="single" w:color="000000" w:sz="4" w:space="0"/>
              <w:right w:val="single" w:color="000000" w:sz="4" w:space="0"/>
            </w:tcBorders>
          </w:tcPr>
          <w:p>
            <w:pPr>
              <w:rPr>
                <w:rFonts w:ascii="微软雅黑" w:hAnsi="微软雅黑" w:eastAsia="微软雅黑"/>
                <w:kern w:val="0"/>
                <w:sz w:val="18"/>
                <w:szCs w:val="18"/>
              </w:rPr>
            </w:pPr>
            <w:r>
              <w:rPr>
                <w:rFonts w:hint="eastAsia" w:ascii="微软雅黑" w:hAnsi="微软雅黑" w:eastAsia="微软雅黑"/>
                <w:kern w:val="0"/>
                <w:sz w:val="18"/>
                <w:szCs w:val="18"/>
              </w:rPr>
              <w:t>单位</w:t>
            </w:r>
          </w:p>
        </w:tc>
        <w:tc>
          <w:tcPr>
            <w:tcW w:w="850" w:type="dxa"/>
            <w:tcBorders>
              <w:top w:val="single" w:color="000000" w:sz="4" w:space="0"/>
              <w:left w:val="single" w:color="000000" w:sz="4" w:space="0"/>
              <w:bottom w:val="single" w:color="000000" w:sz="4" w:space="0"/>
              <w:right w:val="single" w:color="000000" w:sz="4" w:space="0"/>
            </w:tcBorders>
          </w:tcPr>
          <w:p>
            <w:pPr>
              <w:rPr>
                <w:rFonts w:ascii="微软雅黑" w:hAnsi="微软雅黑" w:eastAsia="微软雅黑"/>
                <w:kern w:val="0"/>
                <w:sz w:val="18"/>
                <w:szCs w:val="18"/>
              </w:rPr>
            </w:pPr>
            <w:r>
              <w:rPr>
                <w:rFonts w:hint="eastAsia" w:ascii="微软雅黑" w:hAnsi="微软雅黑" w:eastAsia="微软雅黑"/>
                <w:kern w:val="0"/>
                <w:sz w:val="18"/>
                <w:szCs w:val="18"/>
              </w:rPr>
              <w:t>数量</w:t>
            </w:r>
          </w:p>
        </w:tc>
        <w:tc>
          <w:tcPr>
            <w:tcW w:w="3284" w:type="dxa"/>
            <w:tcBorders>
              <w:top w:val="single" w:color="000000" w:sz="4" w:space="0"/>
              <w:left w:val="single" w:color="000000" w:sz="4" w:space="0"/>
              <w:bottom w:val="single" w:color="000000" w:sz="4" w:space="0"/>
              <w:right w:val="single" w:color="000000" w:sz="4" w:space="0"/>
            </w:tcBorders>
          </w:tcPr>
          <w:p>
            <w:pPr>
              <w:rPr>
                <w:rFonts w:ascii="微软雅黑" w:hAnsi="微软雅黑" w:eastAsia="微软雅黑"/>
                <w:kern w:val="0"/>
                <w:sz w:val="18"/>
                <w:szCs w:val="18"/>
              </w:rPr>
            </w:pPr>
            <w:r>
              <w:rPr>
                <w:rFonts w:hint="eastAsia" w:ascii="微软雅黑" w:hAnsi="微软雅黑" w:eastAsia="微软雅黑"/>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rPr>
                <w:rFonts w:ascii="微软雅黑" w:hAnsi="微软雅黑" w:eastAsia="微软雅黑"/>
                <w:kern w:val="0"/>
                <w:sz w:val="18"/>
                <w:szCs w:val="18"/>
              </w:rPr>
            </w:pPr>
            <w:r>
              <w:rPr>
                <w:rFonts w:hint="eastAsia" w:ascii="微软雅黑" w:hAnsi="微软雅黑" w:eastAsia="微软雅黑"/>
                <w:kern w:val="0"/>
                <w:sz w:val="18"/>
                <w:szCs w:val="18"/>
              </w:rPr>
              <w:t>1</w:t>
            </w:r>
          </w:p>
        </w:tc>
        <w:tc>
          <w:tcPr>
            <w:tcW w:w="2836" w:type="dxa"/>
            <w:tcBorders>
              <w:top w:val="single" w:color="000000" w:sz="4" w:space="0"/>
              <w:left w:val="single" w:color="000000" w:sz="4" w:space="0"/>
              <w:bottom w:val="single" w:color="000000" w:sz="4" w:space="0"/>
              <w:right w:val="single" w:color="000000" w:sz="4" w:space="0"/>
            </w:tcBorders>
          </w:tcPr>
          <w:p>
            <w:pPr>
              <w:rPr>
                <w:rFonts w:ascii="微软雅黑" w:hAnsi="微软雅黑" w:eastAsia="微软雅黑"/>
                <w:sz w:val="18"/>
                <w:szCs w:val="18"/>
              </w:rPr>
            </w:pPr>
          </w:p>
        </w:tc>
        <w:tc>
          <w:tcPr>
            <w:tcW w:w="1843" w:type="dxa"/>
            <w:tcBorders>
              <w:top w:val="single" w:color="000000" w:sz="4" w:space="0"/>
              <w:left w:val="single" w:color="000000" w:sz="4" w:space="0"/>
              <w:bottom w:val="single" w:color="000000" w:sz="4" w:space="0"/>
              <w:right w:val="single" w:color="000000" w:sz="4" w:space="0"/>
            </w:tcBorders>
          </w:tcPr>
          <w:p>
            <w:pPr>
              <w:rPr>
                <w:rFonts w:ascii="微软雅黑" w:hAnsi="微软雅黑" w:eastAsia="微软雅黑"/>
                <w:sz w:val="18"/>
                <w:szCs w:val="18"/>
              </w:rPr>
            </w:pPr>
          </w:p>
        </w:tc>
        <w:tc>
          <w:tcPr>
            <w:tcW w:w="850" w:type="dxa"/>
            <w:tcBorders>
              <w:top w:val="single" w:color="000000" w:sz="4" w:space="0"/>
              <w:left w:val="single" w:color="000000" w:sz="4" w:space="0"/>
              <w:bottom w:val="single" w:color="000000" w:sz="4" w:space="0"/>
              <w:right w:val="single" w:color="000000" w:sz="4" w:space="0"/>
            </w:tcBorders>
          </w:tcPr>
          <w:p>
            <w:pPr>
              <w:rPr>
                <w:rFonts w:ascii="微软雅黑" w:hAnsi="微软雅黑" w:eastAsia="微软雅黑"/>
                <w:sz w:val="18"/>
                <w:szCs w:val="18"/>
              </w:rPr>
            </w:pPr>
          </w:p>
        </w:tc>
        <w:tc>
          <w:tcPr>
            <w:tcW w:w="3284" w:type="dxa"/>
            <w:tcBorders>
              <w:top w:val="single" w:color="000000" w:sz="4" w:space="0"/>
              <w:left w:val="single" w:color="000000" w:sz="4" w:space="0"/>
              <w:bottom w:val="single" w:color="000000" w:sz="4" w:space="0"/>
              <w:right w:val="single" w:color="000000" w:sz="4" w:space="0"/>
            </w:tcBorders>
          </w:tcPr>
          <w:p>
            <w:pPr>
              <w:rPr>
                <w:rFonts w:ascii="微软雅黑" w:hAnsi="微软雅黑" w:eastAsia="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rPr>
                <w:rFonts w:ascii="微软雅黑" w:hAnsi="微软雅黑" w:eastAsia="微软雅黑"/>
                <w:kern w:val="0"/>
                <w:sz w:val="18"/>
                <w:szCs w:val="18"/>
              </w:rPr>
            </w:pPr>
            <w:r>
              <w:rPr>
                <w:rFonts w:hint="eastAsia" w:ascii="微软雅黑" w:hAnsi="微软雅黑" w:eastAsia="微软雅黑"/>
                <w:kern w:val="0"/>
                <w:sz w:val="18"/>
                <w:szCs w:val="18"/>
              </w:rPr>
              <w:t>2</w:t>
            </w:r>
          </w:p>
        </w:tc>
        <w:tc>
          <w:tcPr>
            <w:tcW w:w="2836" w:type="dxa"/>
            <w:tcBorders>
              <w:top w:val="single" w:color="000000" w:sz="4" w:space="0"/>
              <w:left w:val="single" w:color="000000" w:sz="4" w:space="0"/>
              <w:bottom w:val="single" w:color="000000" w:sz="4" w:space="0"/>
              <w:right w:val="single" w:color="000000" w:sz="4" w:space="0"/>
            </w:tcBorders>
          </w:tcPr>
          <w:p>
            <w:pPr>
              <w:rPr>
                <w:rFonts w:ascii="微软雅黑" w:hAnsi="微软雅黑" w:eastAsia="微软雅黑"/>
                <w:sz w:val="18"/>
                <w:szCs w:val="18"/>
              </w:rPr>
            </w:pPr>
          </w:p>
        </w:tc>
        <w:tc>
          <w:tcPr>
            <w:tcW w:w="1843" w:type="dxa"/>
            <w:tcBorders>
              <w:top w:val="single" w:color="000000" w:sz="4" w:space="0"/>
              <w:left w:val="single" w:color="000000" w:sz="4" w:space="0"/>
              <w:bottom w:val="single" w:color="000000" w:sz="4" w:space="0"/>
              <w:right w:val="single" w:color="000000" w:sz="4" w:space="0"/>
            </w:tcBorders>
          </w:tcPr>
          <w:p>
            <w:pPr>
              <w:rPr>
                <w:rFonts w:ascii="微软雅黑" w:hAnsi="微软雅黑" w:eastAsia="微软雅黑"/>
                <w:sz w:val="18"/>
                <w:szCs w:val="18"/>
              </w:rPr>
            </w:pPr>
          </w:p>
        </w:tc>
        <w:tc>
          <w:tcPr>
            <w:tcW w:w="850" w:type="dxa"/>
            <w:tcBorders>
              <w:top w:val="single" w:color="000000" w:sz="4" w:space="0"/>
              <w:left w:val="single" w:color="000000" w:sz="4" w:space="0"/>
              <w:bottom w:val="single" w:color="000000" w:sz="4" w:space="0"/>
              <w:right w:val="single" w:color="000000" w:sz="4" w:space="0"/>
            </w:tcBorders>
          </w:tcPr>
          <w:p>
            <w:pPr>
              <w:rPr>
                <w:rFonts w:ascii="微软雅黑" w:hAnsi="微软雅黑" w:eastAsia="微软雅黑"/>
                <w:sz w:val="18"/>
                <w:szCs w:val="18"/>
              </w:rPr>
            </w:pPr>
          </w:p>
        </w:tc>
        <w:tc>
          <w:tcPr>
            <w:tcW w:w="3284" w:type="dxa"/>
            <w:tcBorders>
              <w:top w:val="single" w:color="000000" w:sz="4" w:space="0"/>
              <w:left w:val="single" w:color="000000" w:sz="4" w:space="0"/>
              <w:bottom w:val="single" w:color="000000" w:sz="4" w:space="0"/>
              <w:right w:val="single" w:color="000000" w:sz="4" w:space="0"/>
            </w:tcBorders>
          </w:tcPr>
          <w:p>
            <w:pPr>
              <w:rPr>
                <w:rFonts w:ascii="微软雅黑" w:hAnsi="微软雅黑" w:eastAsia="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rPr>
                <w:rFonts w:ascii="微软雅黑" w:hAnsi="微软雅黑" w:eastAsia="微软雅黑"/>
                <w:kern w:val="0"/>
                <w:sz w:val="18"/>
                <w:szCs w:val="18"/>
              </w:rPr>
            </w:pPr>
            <w:r>
              <w:rPr>
                <w:rFonts w:hint="eastAsia" w:ascii="微软雅黑" w:hAnsi="微软雅黑" w:eastAsia="微软雅黑"/>
                <w:kern w:val="0"/>
                <w:sz w:val="18"/>
                <w:szCs w:val="18"/>
              </w:rPr>
              <w:t>3</w:t>
            </w:r>
          </w:p>
        </w:tc>
        <w:tc>
          <w:tcPr>
            <w:tcW w:w="2836" w:type="dxa"/>
            <w:tcBorders>
              <w:top w:val="single" w:color="000000" w:sz="4" w:space="0"/>
              <w:left w:val="single" w:color="000000" w:sz="4" w:space="0"/>
              <w:bottom w:val="single" w:color="000000" w:sz="4" w:space="0"/>
              <w:right w:val="single" w:color="000000" w:sz="4" w:space="0"/>
            </w:tcBorders>
          </w:tcPr>
          <w:p>
            <w:pPr>
              <w:rPr>
                <w:rFonts w:ascii="微软雅黑" w:hAnsi="微软雅黑" w:eastAsia="微软雅黑"/>
                <w:sz w:val="18"/>
                <w:szCs w:val="18"/>
              </w:rPr>
            </w:pPr>
          </w:p>
        </w:tc>
        <w:tc>
          <w:tcPr>
            <w:tcW w:w="1843" w:type="dxa"/>
            <w:tcBorders>
              <w:top w:val="single" w:color="000000" w:sz="4" w:space="0"/>
              <w:left w:val="single" w:color="000000" w:sz="4" w:space="0"/>
              <w:bottom w:val="single" w:color="000000" w:sz="4" w:space="0"/>
              <w:right w:val="single" w:color="000000" w:sz="4" w:space="0"/>
            </w:tcBorders>
          </w:tcPr>
          <w:p>
            <w:pPr>
              <w:rPr>
                <w:rFonts w:ascii="微软雅黑" w:hAnsi="微软雅黑" w:eastAsia="微软雅黑"/>
                <w:sz w:val="18"/>
                <w:szCs w:val="18"/>
              </w:rPr>
            </w:pPr>
          </w:p>
        </w:tc>
        <w:tc>
          <w:tcPr>
            <w:tcW w:w="850" w:type="dxa"/>
            <w:tcBorders>
              <w:top w:val="single" w:color="000000" w:sz="4" w:space="0"/>
              <w:left w:val="single" w:color="000000" w:sz="4" w:space="0"/>
              <w:bottom w:val="single" w:color="000000" w:sz="4" w:space="0"/>
              <w:right w:val="single" w:color="000000" w:sz="4" w:space="0"/>
            </w:tcBorders>
          </w:tcPr>
          <w:p>
            <w:pPr>
              <w:rPr>
                <w:rFonts w:ascii="微软雅黑" w:hAnsi="微软雅黑" w:eastAsia="微软雅黑"/>
                <w:sz w:val="18"/>
                <w:szCs w:val="18"/>
              </w:rPr>
            </w:pPr>
          </w:p>
        </w:tc>
        <w:tc>
          <w:tcPr>
            <w:tcW w:w="3284" w:type="dxa"/>
            <w:tcBorders>
              <w:top w:val="single" w:color="000000" w:sz="4" w:space="0"/>
              <w:left w:val="single" w:color="000000" w:sz="4" w:space="0"/>
              <w:bottom w:val="single" w:color="000000" w:sz="4" w:space="0"/>
              <w:right w:val="single" w:color="000000" w:sz="4" w:space="0"/>
            </w:tcBorders>
          </w:tcPr>
          <w:p>
            <w:pPr>
              <w:rPr>
                <w:rFonts w:ascii="微软雅黑" w:hAnsi="微软雅黑" w:eastAsia="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817" w:type="dxa"/>
            <w:tcBorders>
              <w:top w:val="single" w:color="000000" w:sz="4" w:space="0"/>
              <w:left w:val="single" w:color="000000" w:sz="4" w:space="0"/>
              <w:bottom w:val="single" w:color="000000" w:sz="4" w:space="0"/>
              <w:right w:val="single" w:color="000000" w:sz="4" w:space="0"/>
            </w:tcBorders>
          </w:tcPr>
          <w:p>
            <w:pPr>
              <w:rPr>
                <w:rFonts w:ascii="微软雅黑" w:hAnsi="微软雅黑" w:eastAsia="微软雅黑"/>
                <w:kern w:val="0"/>
                <w:sz w:val="18"/>
                <w:szCs w:val="18"/>
              </w:rPr>
            </w:pPr>
            <w:r>
              <w:rPr>
                <w:rFonts w:hint="eastAsia" w:ascii="微软雅黑" w:hAnsi="微软雅黑" w:eastAsia="微软雅黑"/>
                <w:kern w:val="0"/>
                <w:sz w:val="18"/>
                <w:szCs w:val="18"/>
              </w:rPr>
              <w:t>4</w:t>
            </w:r>
          </w:p>
        </w:tc>
        <w:tc>
          <w:tcPr>
            <w:tcW w:w="2836" w:type="dxa"/>
            <w:tcBorders>
              <w:top w:val="single" w:color="000000" w:sz="4" w:space="0"/>
              <w:left w:val="single" w:color="000000" w:sz="4" w:space="0"/>
              <w:bottom w:val="single" w:color="000000" w:sz="4" w:space="0"/>
              <w:right w:val="single" w:color="000000" w:sz="4" w:space="0"/>
            </w:tcBorders>
          </w:tcPr>
          <w:p>
            <w:pPr>
              <w:rPr>
                <w:rFonts w:ascii="微软雅黑" w:hAnsi="微软雅黑" w:eastAsia="微软雅黑"/>
                <w:sz w:val="18"/>
                <w:szCs w:val="18"/>
              </w:rPr>
            </w:pPr>
          </w:p>
        </w:tc>
        <w:tc>
          <w:tcPr>
            <w:tcW w:w="1843" w:type="dxa"/>
            <w:tcBorders>
              <w:top w:val="single" w:color="000000" w:sz="4" w:space="0"/>
              <w:left w:val="single" w:color="000000" w:sz="4" w:space="0"/>
              <w:bottom w:val="single" w:color="000000" w:sz="4" w:space="0"/>
              <w:right w:val="single" w:color="000000" w:sz="4" w:space="0"/>
            </w:tcBorders>
          </w:tcPr>
          <w:p>
            <w:pPr>
              <w:rPr>
                <w:rFonts w:ascii="微软雅黑" w:hAnsi="微软雅黑" w:eastAsia="微软雅黑"/>
                <w:sz w:val="18"/>
                <w:szCs w:val="18"/>
              </w:rPr>
            </w:pPr>
          </w:p>
        </w:tc>
        <w:tc>
          <w:tcPr>
            <w:tcW w:w="850" w:type="dxa"/>
            <w:tcBorders>
              <w:top w:val="single" w:color="000000" w:sz="4" w:space="0"/>
              <w:left w:val="single" w:color="000000" w:sz="4" w:space="0"/>
              <w:bottom w:val="single" w:color="000000" w:sz="4" w:space="0"/>
              <w:right w:val="single" w:color="000000" w:sz="4" w:space="0"/>
            </w:tcBorders>
          </w:tcPr>
          <w:p>
            <w:pPr>
              <w:rPr>
                <w:rFonts w:ascii="微软雅黑" w:hAnsi="微软雅黑" w:eastAsia="微软雅黑"/>
                <w:sz w:val="18"/>
                <w:szCs w:val="18"/>
              </w:rPr>
            </w:pPr>
          </w:p>
        </w:tc>
        <w:tc>
          <w:tcPr>
            <w:tcW w:w="3284" w:type="dxa"/>
            <w:tcBorders>
              <w:top w:val="single" w:color="000000" w:sz="4" w:space="0"/>
              <w:left w:val="single" w:color="000000" w:sz="4" w:space="0"/>
              <w:bottom w:val="single" w:color="000000" w:sz="4" w:space="0"/>
              <w:right w:val="single" w:color="000000" w:sz="4" w:space="0"/>
            </w:tcBorders>
          </w:tcPr>
          <w:p>
            <w:pPr>
              <w:rPr>
                <w:rFonts w:ascii="微软雅黑" w:hAnsi="微软雅黑" w:eastAsia="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tcPr>
          <w:p>
            <w:pPr>
              <w:rPr>
                <w:rFonts w:ascii="微软雅黑" w:hAnsi="微软雅黑" w:eastAsia="微软雅黑"/>
                <w:kern w:val="0"/>
                <w:sz w:val="18"/>
                <w:szCs w:val="18"/>
              </w:rPr>
            </w:pPr>
            <w:r>
              <w:rPr>
                <w:rFonts w:hint="eastAsia" w:ascii="微软雅黑" w:hAnsi="微软雅黑" w:eastAsia="微软雅黑"/>
                <w:kern w:val="0"/>
                <w:sz w:val="18"/>
                <w:szCs w:val="18"/>
              </w:rPr>
              <w:t>5</w:t>
            </w:r>
          </w:p>
        </w:tc>
        <w:tc>
          <w:tcPr>
            <w:tcW w:w="2836" w:type="dxa"/>
            <w:tcBorders>
              <w:top w:val="single" w:color="000000" w:sz="4" w:space="0"/>
              <w:left w:val="single" w:color="000000" w:sz="4" w:space="0"/>
              <w:bottom w:val="single" w:color="000000" w:sz="4" w:space="0"/>
              <w:right w:val="single" w:color="000000" w:sz="4" w:space="0"/>
            </w:tcBorders>
          </w:tcPr>
          <w:p>
            <w:pPr>
              <w:rPr>
                <w:rFonts w:ascii="微软雅黑" w:hAnsi="微软雅黑" w:eastAsia="微软雅黑"/>
                <w:sz w:val="18"/>
                <w:szCs w:val="18"/>
              </w:rPr>
            </w:pPr>
          </w:p>
        </w:tc>
        <w:tc>
          <w:tcPr>
            <w:tcW w:w="1843" w:type="dxa"/>
            <w:tcBorders>
              <w:top w:val="single" w:color="000000" w:sz="4" w:space="0"/>
              <w:left w:val="single" w:color="000000" w:sz="4" w:space="0"/>
              <w:bottom w:val="single" w:color="000000" w:sz="4" w:space="0"/>
              <w:right w:val="single" w:color="000000" w:sz="4" w:space="0"/>
            </w:tcBorders>
          </w:tcPr>
          <w:p>
            <w:pPr>
              <w:rPr>
                <w:rFonts w:ascii="微软雅黑" w:hAnsi="微软雅黑" w:eastAsia="微软雅黑"/>
                <w:sz w:val="18"/>
                <w:szCs w:val="18"/>
              </w:rPr>
            </w:pPr>
          </w:p>
        </w:tc>
        <w:tc>
          <w:tcPr>
            <w:tcW w:w="850" w:type="dxa"/>
            <w:tcBorders>
              <w:top w:val="single" w:color="000000" w:sz="4" w:space="0"/>
              <w:left w:val="single" w:color="000000" w:sz="4" w:space="0"/>
              <w:bottom w:val="single" w:color="000000" w:sz="4" w:space="0"/>
              <w:right w:val="single" w:color="000000" w:sz="4" w:space="0"/>
            </w:tcBorders>
          </w:tcPr>
          <w:p>
            <w:pPr>
              <w:rPr>
                <w:rFonts w:ascii="微软雅黑" w:hAnsi="微软雅黑" w:eastAsia="微软雅黑"/>
                <w:sz w:val="18"/>
                <w:szCs w:val="18"/>
              </w:rPr>
            </w:pPr>
          </w:p>
        </w:tc>
        <w:tc>
          <w:tcPr>
            <w:tcW w:w="3284" w:type="dxa"/>
            <w:tcBorders>
              <w:top w:val="single" w:color="000000" w:sz="4" w:space="0"/>
              <w:left w:val="single" w:color="000000" w:sz="4" w:space="0"/>
              <w:bottom w:val="single" w:color="000000" w:sz="4" w:space="0"/>
              <w:right w:val="single" w:color="000000" w:sz="4" w:space="0"/>
            </w:tcBorders>
          </w:tcPr>
          <w:p>
            <w:pPr>
              <w:rPr>
                <w:rFonts w:ascii="微软雅黑" w:hAnsi="微软雅黑" w:eastAsia="微软雅黑"/>
                <w:sz w:val="18"/>
                <w:szCs w:val="18"/>
              </w:rPr>
            </w:pPr>
          </w:p>
        </w:tc>
      </w:tr>
    </w:tbl>
    <w:p>
      <w:pPr>
        <w:rPr>
          <w:rFonts w:ascii="微软雅黑" w:hAnsi="微软雅黑" w:eastAsia="微软雅黑"/>
          <w:sz w:val="24"/>
        </w:rPr>
      </w:pPr>
      <w:r>
        <w:rPr>
          <w:rFonts w:hint="eastAsia" w:ascii="微软雅黑" w:hAnsi="微软雅黑" w:eastAsia="微软雅黑"/>
          <w:sz w:val="24"/>
        </w:rPr>
        <w:t xml:space="preserve">二、水表现数：                  电表现数：                   燃气表现数： </w:t>
      </w:r>
    </w:p>
    <w:p>
      <w:pPr>
        <w:rPr>
          <w:rFonts w:ascii="微软雅黑" w:hAnsi="微软雅黑" w:eastAsia="微软雅黑" w:cstheme="minorBidi"/>
          <w:sz w:val="24"/>
        </w:rPr>
      </w:pPr>
      <w:bookmarkStart w:id="0" w:name="_GoBack"/>
      <w:r>
        <w:rPr>
          <w:rFonts w:hint="eastAsia" w:ascii="微软雅黑" w:hAnsi="微软雅黑" w:eastAsia="微软雅黑"/>
          <w:sz w:val="24"/>
        </w:rPr>
        <w:t>三、其它设施、设备：</w:t>
      </w:r>
    </w:p>
    <w:bookmarkEnd w:id="0"/>
    <w:sectPr>
      <w:headerReference r:id="rId5" w:type="first"/>
      <w:footerReference r:id="rId8" w:type="first"/>
      <w:headerReference r:id="rId3" w:type="default"/>
      <w:footerReference r:id="rId6" w:type="default"/>
      <w:headerReference r:id="rId4" w:type="even"/>
      <w:footerReference r:id="rId7" w:type="even"/>
      <w:pgSz w:w="11906" w:h="16838"/>
      <w:pgMar w:top="2410" w:right="1800"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A0000287" w:usb1="28CF3C52" w:usb2="00000016" w:usb3="00000000" w:csb0="0004001F" w:csb1="00000000"/>
  </w:font>
  <w:font w:name="Helvetica">
    <w:altName w:val="Arial"/>
    <w:panose1 w:val="020B05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ascii="微软雅黑" w:hAnsi="微软雅黑" w:eastAsia="微软雅黑" w:cs="Helvetica"/>
        <w:color w:val="595959" w:themeColor="text1" w:themeTint="A6"/>
        <w:sz w:val="16"/>
        <w:szCs w:val="15"/>
        <w14:textFill>
          <w14:solidFill>
            <w14:schemeClr w14:val="tx1">
              <w14:lumMod w14:val="65000"/>
              <w14:lumOff w14:val="35000"/>
            </w14:schemeClr>
          </w14:solidFill>
        </w14:textFill>
      </w:rPr>
      <w:t>第</w:t>
    </w:r>
    <w:r>
      <w:rPr>
        <w:rFonts w:ascii="微软雅黑" w:hAnsi="微软雅黑" w:eastAsia="微软雅黑" w:cs="Helvetica"/>
        <w:color w:val="595959" w:themeColor="text1" w:themeTint="A6"/>
        <w:sz w:val="16"/>
        <w:szCs w:val="15"/>
        <w14:textFill>
          <w14:solidFill>
            <w14:schemeClr w14:val="tx1">
              <w14:lumMod w14:val="65000"/>
              <w14:lumOff w14:val="35000"/>
            </w14:schemeClr>
          </w14:solidFill>
        </w14:textFill>
      </w:rPr>
      <w:fldChar w:fldCharType="begin"/>
    </w:r>
    <w:r>
      <w:rPr>
        <w:rFonts w:ascii="微软雅黑" w:hAnsi="微软雅黑" w:eastAsia="微软雅黑" w:cs="Helvetica"/>
        <w:color w:val="595959" w:themeColor="text1" w:themeTint="A6"/>
        <w:sz w:val="16"/>
        <w:szCs w:val="15"/>
        <w14:textFill>
          <w14:solidFill>
            <w14:schemeClr w14:val="tx1">
              <w14:lumMod w14:val="65000"/>
              <w14:lumOff w14:val="35000"/>
            </w14:schemeClr>
          </w14:solidFill>
        </w14:textFill>
      </w:rPr>
      <w:instrText xml:space="preserve"> </w:instrText>
    </w:r>
    <w:r>
      <w:rPr>
        <w:rFonts w:hint="eastAsia" w:ascii="微软雅黑" w:hAnsi="微软雅黑" w:eastAsia="微软雅黑" w:cs="Helvetica"/>
        <w:color w:val="595959" w:themeColor="text1" w:themeTint="A6"/>
        <w:sz w:val="16"/>
        <w:szCs w:val="15"/>
        <w14:textFill>
          <w14:solidFill>
            <w14:schemeClr w14:val="tx1">
              <w14:lumMod w14:val="65000"/>
              <w14:lumOff w14:val="35000"/>
            </w14:schemeClr>
          </w14:solidFill>
        </w14:textFill>
      </w:rPr>
      <w:instrText xml:space="preserve">page</w:instrText>
    </w:r>
    <w:r>
      <w:rPr>
        <w:rFonts w:ascii="微软雅黑" w:hAnsi="微软雅黑" w:eastAsia="微软雅黑" w:cs="Helvetica"/>
        <w:color w:val="595959" w:themeColor="text1" w:themeTint="A6"/>
        <w:sz w:val="16"/>
        <w:szCs w:val="15"/>
        <w14:textFill>
          <w14:solidFill>
            <w14:schemeClr w14:val="tx1">
              <w14:lumMod w14:val="65000"/>
              <w14:lumOff w14:val="35000"/>
            </w14:schemeClr>
          </w14:solidFill>
        </w14:textFill>
      </w:rPr>
      <w:instrText xml:space="preserve"> </w:instrText>
    </w:r>
    <w:r>
      <w:rPr>
        <w:rFonts w:ascii="微软雅黑" w:hAnsi="微软雅黑" w:eastAsia="微软雅黑" w:cs="Helvetica"/>
        <w:color w:val="595959" w:themeColor="text1" w:themeTint="A6"/>
        <w:sz w:val="16"/>
        <w:szCs w:val="15"/>
        <w14:textFill>
          <w14:solidFill>
            <w14:schemeClr w14:val="tx1">
              <w14:lumMod w14:val="65000"/>
              <w14:lumOff w14:val="35000"/>
            </w14:schemeClr>
          </w14:solidFill>
        </w14:textFill>
      </w:rPr>
      <w:fldChar w:fldCharType="separate"/>
    </w:r>
    <w:r>
      <w:rPr>
        <w:rFonts w:ascii="微软雅黑" w:hAnsi="微软雅黑" w:eastAsia="微软雅黑" w:cs="Helvetica"/>
        <w:color w:val="595959" w:themeColor="text1" w:themeTint="A6"/>
        <w:sz w:val="16"/>
        <w:szCs w:val="15"/>
        <w14:textFill>
          <w14:solidFill>
            <w14:schemeClr w14:val="tx1">
              <w14:lumMod w14:val="65000"/>
              <w14:lumOff w14:val="35000"/>
            </w14:schemeClr>
          </w14:solidFill>
        </w14:textFill>
      </w:rPr>
      <w:t>1</w:t>
    </w:r>
    <w:r>
      <w:rPr>
        <w:rFonts w:ascii="微软雅黑" w:hAnsi="微软雅黑" w:eastAsia="微软雅黑" w:cs="Helvetica"/>
        <w:color w:val="595959" w:themeColor="text1" w:themeTint="A6"/>
        <w:sz w:val="16"/>
        <w:szCs w:val="15"/>
        <w14:textFill>
          <w14:solidFill>
            <w14:schemeClr w14:val="tx1">
              <w14:lumMod w14:val="65000"/>
              <w14:lumOff w14:val="35000"/>
            </w14:schemeClr>
          </w14:solidFill>
        </w14:textFill>
      </w:rPr>
      <w:fldChar w:fldCharType="end"/>
    </w:r>
    <w:r>
      <w:rPr>
        <w:rFonts w:hint="eastAsia" w:ascii="微软雅黑" w:hAnsi="微软雅黑" w:eastAsia="微软雅黑" w:cs="Helvetica"/>
        <w:color w:val="595959" w:themeColor="text1" w:themeTint="A6"/>
        <w:sz w:val="16"/>
        <w:szCs w:val="15"/>
        <w14:textFill>
          <w14:solidFill>
            <w14:schemeClr w14:val="tx1">
              <w14:lumMod w14:val="65000"/>
              <w14:lumOff w14:val="35000"/>
            </w14:schemeClr>
          </w14:solidFill>
        </w14:textFill>
      </w:rPr>
      <w:t>页 共</w:t>
    </w:r>
    <w:r>
      <w:rPr>
        <w:rFonts w:ascii="微软雅黑" w:hAnsi="微软雅黑" w:eastAsia="微软雅黑" w:cs="Helvetica"/>
        <w:color w:val="595959" w:themeColor="text1" w:themeTint="A6"/>
        <w:sz w:val="16"/>
        <w:szCs w:val="15"/>
        <w14:textFill>
          <w14:solidFill>
            <w14:schemeClr w14:val="tx1">
              <w14:lumMod w14:val="65000"/>
              <w14:lumOff w14:val="35000"/>
            </w14:schemeClr>
          </w14:solidFill>
        </w14:textFill>
      </w:rPr>
      <w:fldChar w:fldCharType="begin"/>
    </w:r>
    <w:r>
      <w:rPr>
        <w:rFonts w:ascii="微软雅黑" w:hAnsi="微软雅黑" w:eastAsia="微软雅黑" w:cs="Helvetica"/>
        <w:color w:val="595959" w:themeColor="text1" w:themeTint="A6"/>
        <w:sz w:val="16"/>
        <w:szCs w:val="15"/>
        <w14:textFill>
          <w14:solidFill>
            <w14:schemeClr w14:val="tx1">
              <w14:lumMod w14:val="65000"/>
              <w14:lumOff w14:val="35000"/>
            </w14:schemeClr>
          </w14:solidFill>
        </w14:textFill>
      </w:rPr>
      <w:instrText xml:space="preserve"> </w:instrText>
    </w:r>
    <w:r>
      <w:rPr>
        <w:rFonts w:hint="eastAsia" w:ascii="微软雅黑" w:hAnsi="微软雅黑" w:eastAsia="微软雅黑"/>
        <w:color w:val="595959" w:themeColor="text1" w:themeTint="A6"/>
        <w:sz w:val="16"/>
        <w:szCs w:val="15"/>
        <w14:textFill>
          <w14:solidFill>
            <w14:schemeClr w14:val="tx1">
              <w14:lumMod w14:val="65000"/>
              <w14:lumOff w14:val="35000"/>
            </w14:schemeClr>
          </w14:solidFill>
        </w14:textFill>
      </w:rPr>
      <w:instrText xml:space="preserve">numpages</w:instrText>
    </w:r>
    <w:r>
      <w:rPr>
        <w:rFonts w:ascii="微软雅黑" w:hAnsi="微软雅黑" w:eastAsia="微软雅黑" w:cs="Helvetica"/>
        <w:color w:val="595959" w:themeColor="text1" w:themeTint="A6"/>
        <w:sz w:val="16"/>
        <w:szCs w:val="15"/>
        <w14:textFill>
          <w14:solidFill>
            <w14:schemeClr w14:val="tx1">
              <w14:lumMod w14:val="65000"/>
              <w14:lumOff w14:val="35000"/>
            </w14:schemeClr>
          </w14:solidFill>
        </w14:textFill>
      </w:rPr>
      <w:instrText xml:space="preserve"> </w:instrText>
    </w:r>
    <w:r>
      <w:rPr>
        <w:rFonts w:ascii="微软雅黑" w:hAnsi="微软雅黑" w:eastAsia="微软雅黑" w:cs="Helvetica"/>
        <w:color w:val="595959" w:themeColor="text1" w:themeTint="A6"/>
        <w:sz w:val="16"/>
        <w:szCs w:val="15"/>
        <w14:textFill>
          <w14:solidFill>
            <w14:schemeClr w14:val="tx1">
              <w14:lumMod w14:val="65000"/>
              <w14:lumOff w14:val="35000"/>
            </w14:schemeClr>
          </w14:solidFill>
        </w14:textFill>
      </w:rPr>
      <w:fldChar w:fldCharType="separate"/>
    </w:r>
    <w:r>
      <w:rPr>
        <w:rFonts w:ascii="微软雅黑" w:hAnsi="微软雅黑" w:eastAsia="微软雅黑"/>
        <w:color w:val="595959" w:themeColor="text1" w:themeTint="A6"/>
        <w:sz w:val="16"/>
        <w:szCs w:val="15"/>
        <w14:textFill>
          <w14:solidFill>
            <w14:schemeClr w14:val="tx1">
              <w14:lumMod w14:val="65000"/>
              <w14:lumOff w14:val="35000"/>
            </w14:schemeClr>
          </w14:solidFill>
        </w14:textFill>
      </w:rPr>
      <w:t>11</w:t>
    </w:r>
    <w:r>
      <w:rPr>
        <w:rFonts w:ascii="微软雅黑" w:hAnsi="微软雅黑" w:eastAsia="微软雅黑" w:cs="Helvetica"/>
        <w:color w:val="595959" w:themeColor="text1" w:themeTint="A6"/>
        <w:sz w:val="16"/>
        <w:szCs w:val="15"/>
        <w14:textFill>
          <w14:solidFill>
            <w14:schemeClr w14:val="tx1">
              <w14:lumMod w14:val="65000"/>
              <w14:lumOff w14:val="35000"/>
            </w14:schemeClr>
          </w14:solidFill>
        </w14:textFill>
      </w:rPr>
      <w:fldChar w:fldCharType="end"/>
    </w:r>
    <w:r>
      <w:rPr>
        <w:rFonts w:hint="eastAsia" w:ascii="微软雅黑" w:hAnsi="微软雅黑" w:eastAsia="微软雅黑" w:cs="Helvetica"/>
        <w:color w:val="595959" w:themeColor="text1" w:themeTint="A6"/>
        <w:sz w:val="16"/>
        <w:szCs w:val="15"/>
        <w14:textFill>
          <w14:solidFill>
            <w14:schemeClr w14:val="tx1">
              <w14:lumMod w14:val="65000"/>
              <w14:lumOff w14:val="35000"/>
            </w14:schemeClr>
          </w14:solidFill>
        </w14:textFill>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F5073"/>
    <w:multiLevelType w:val="multilevel"/>
    <w:tmpl w:val="0C0F5073"/>
    <w:lvl w:ilvl="0" w:tentative="0">
      <w:start w:val="1"/>
      <w:numFmt w:val="decimal"/>
      <w:lvlText w:val="%1)"/>
      <w:lvlJc w:val="left"/>
      <w:pPr>
        <w:ind w:left="537"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CC35812"/>
    <w:multiLevelType w:val="multilevel"/>
    <w:tmpl w:val="0CC35812"/>
    <w:lvl w:ilvl="0" w:tentative="0">
      <w:start w:val="1"/>
      <w:numFmt w:val="decimal"/>
      <w:lvlText w:val="%1)"/>
      <w:lvlJc w:val="left"/>
      <w:pPr>
        <w:ind w:left="5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5F50384"/>
    <w:multiLevelType w:val="multilevel"/>
    <w:tmpl w:val="15F50384"/>
    <w:lvl w:ilvl="0" w:tentative="0">
      <w:start w:val="1"/>
      <w:numFmt w:val="decimal"/>
      <w:lvlText w:val="%1."/>
      <w:lvlJc w:val="left"/>
      <w:pPr>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67E27AF"/>
    <w:multiLevelType w:val="multilevel"/>
    <w:tmpl w:val="167E27AF"/>
    <w:lvl w:ilvl="0" w:tentative="0">
      <w:start w:val="1"/>
      <w:numFmt w:val="decimal"/>
      <w:lvlText w:val="%1)"/>
      <w:lvlJc w:val="left"/>
      <w:pPr>
        <w:ind w:left="537"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89120A9"/>
    <w:multiLevelType w:val="multilevel"/>
    <w:tmpl w:val="189120A9"/>
    <w:lvl w:ilvl="0" w:tentative="0">
      <w:start w:val="1"/>
      <w:numFmt w:val="decimal"/>
      <w:lvlText w:val="%1)"/>
      <w:lvlJc w:val="left"/>
      <w:pPr>
        <w:ind w:left="537"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26A419CB"/>
    <w:multiLevelType w:val="multilevel"/>
    <w:tmpl w:val="26A419CB"/>
    <w:lvl w:ilvl="0" w:tentative="0">
      <w:start w:val="1"/>
      <w:numFmt w:val="decimal"/>
      <w:lvlText w:val="%1)"/>
      <w:lvlJc w:val="left"/>
      <w:pPr>
        <w:ind w:left="5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FB8532C"/>
    <w:multiLevelType w:val="multilevel"/>
    <w:tmpl w:val="2FB8532C"/>
    <w:lvl w:ilvl="0" w:tentative="0">
      <w:start w:val="1"/>
      <w:numFmt w:val="upperLetter"/>
      <w:lvlText w:val="%1."/>
      <w:lvlJc w:val="left"/>
      <w:pPr>
        <w:ind w:left="5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326D3448"/>
    <w:multiLevelType w:val="multilevel"/>
    <w:tmpl w:val="326D3448"/>
    <w:lvl w:ilvl="0" w:tentative="0">
      <w:start w:val="1"/>
      <w:numFmt w:val="decimal"/>
      <w:lvlText w:val="%1)"/>
      <w:lvlJc w:val="left"/>
      <w:pPr>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34943F9"/>
    <w:multiLevelType w:val="multilevel"/>
    <w:tmpl w:val="334943F9"/>
    <w:lvl w:ilvl="0" w:tentative="0">
      <w:start w:val="1"/>
      <w:numFmt w:val="decimal"/>
      <w:lvlText w:val="%1."/>
      <w:lvlJc w:val="left"/>
      <w:pPr>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3C2B7F53"/>
    <w:multiLevelType w:val="multilevel"/>
    <w:tmpl w:val="3C2B7F53"/>
    <w:lvl w:ilvl="0" w:tentative="0">
      <w:start w:val="1"/>
      <w:numFmt w:val="decimal"/>
      <w:lvlText w:val="%1."/>
      <w:lvlJc w:val="left"/>
      <w:pPr>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4A7B1018"/>
    <w:multiLevelType w:val="multilevel"/>
    <w:tmpl w:val="4A7B1018"/>
    <w:lvl w:ilvl="0" w:tentative="0">
      <w:start w:val="1"/>
      <w:numFmt w:val="decimal"/>
      <w:lvlText w:val="%1)"/>
      <w:lvlJc w:val="left"/>
      <w:pPr>
        <w:ind w:left="537"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582C638C"/>
    <w:multiLevelType w:val="multilevel"/>
    <w:tmpl w:val="582C638C"/>
    <w:lvl w:ilvl="0" w:tentative="0">
      <w:start w:val="1"/>
      <w:numFmt w:val="decimal"/>
      <w:lvlText w:val="%1."/>
      <w:lvlJc w:val="left"/>
      <w:pPr>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5AE13C5D"/>
    <w:multiLevelType w:val="multilevel"/>
    <w:tmpl w:val="5AE13C5D"/>
    <w:lvl w:ilvl="0" w:tentative="0">
      <w:start w:val="1"/>
      <w:numFmt w:val="decimal"/>
      <w:lvlText w:val="%1."/>
      <w:lvlJc w:val="left"/>
      <w:pPr>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6A0B08B7"/>
    <w:multiLevelType w:val="multilevel"/>
    <w:tmpl w:val="6A0B08B7"/>
    <w:lvl w:ilvl="0" w:tentative="0">
      <w:start w:val="1"/>
      <w:numFmt w:val="decimal"/>
      <w:lvlText w:val="%1."/>
      <w:lvlJc w:val="left"/>
      <w:pPr>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6EA45E81"/>
    <w:multiLevelType w:val="multilevel"/>
    <w:tmpl w:val="6EA45E81"/>
    <w:lvl w:ilvl="0" w:tentative="0">
      <w:start w:val="1"/>
      <w:numFmt w:val="decimal"/>
      <w:lvlText w:val="%1."/>
      <w:lvlJc w:val="left"/>
      <w:pPr>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77415089"/>
    <w:multiLevelType w:val="multilevel"/>
    <w:tmpl w:val="77415089"/>
    <w:lvl w:ilvl="0" w:tentative="0">
      <w:start w:val="1"/>
      <w:numFmt w:val="decimal"/>
      <w:lvlText w:val="%1."/>
      <w:lvlJc w:val="left"/>
      <w:pPr>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7ECE0285"/>
    <w:multiLevelType w:val="multilevel"/>
    <w:tmpl w:val="7ECE0285"/>
    <w:lvl w:ilvl="0" w:tentative="0">
      <w:start w:val="1"/>
      <w:numFmt w:val="decimal"/>
      <w:lvlText w:val="%1."/>
      <w:lvlJc w:val="left"/>
      <w:pPr>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7F2E4945"/>
    <w:multiLevelType w:val="multilevel"/>
    <w:tmpl w:val="7F2E4945"/>
    <w:lvl w:ilvl="0" w:tentative="0">
      <w:start w:val="1"/>
      <w:numFmt w:val="decimal"/>
      <w:lvlText w:val="%1."/>
      <w:lvlJc w:val="left"/>
      <w:pPr>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39F"/>
    <w:rsid w:val="00007F0E"/>
    <w:rsid w:val="00066CB8"/>
    <w:rsid w:val="00087FF3"/>
    <w:rsid w:val="000B4D44"/>
    <w:rsid w:val="000B7339"/>
    <w:rsid w:val="000D5498"/>
    <w:rsid w:val="0011116A"/>
    <w:rsid w:val="00120AC6"/>
    <w:rsid w:val="00153CEA"/>
    <w:rsid w:val="001558F0"/>
    <w:rsid w:val="001A40BF"/>
    <w:rsid w:val="001B46C1"/>
    <w:rsid w:val="00213AAF"/>
    <w:rsid w:val="00215CA6"/>
    <w:rsid w:val="002727D0"/>
    <w:rsid w:val="00274CA9"/>
    <w:rsid w:val="00282682"/>
    <w:rsid w:val="00287687"/>
    <w:rsid w:val="0029115A"/>
    <w:rsid w:val="002A1D72"/>
    <w:rsid w:val="002A2F1B"/>
    <w:rsid w:val="002C2ACA"/>
    <w:rsid w:val="003733F6"/>
    <w:rsid w:val="0037751C"/>
    <w:rsid w:val="003A520F"/>
    <w:rsid w:val="003C4A9C"/>
    <w:rsid w:val="003F120A"/>
    <w:rsid w:val="00410977"/>
    <w:rsid w:val="00480225"/>
    <w:rsid w:val="004843BC"/>
    <w:rsid w:val="004A461F"/>
    <w:rsid w:val="004B43E9"/>
    <w:rsid w:val="004F6C52"/>
    <w:rsid w:val="004F7914"/>
    <w:rsid w:val="00504BB2"/>
    <w:rsid w:val="005A6CF8"/>
    <w:rsid w:val="005C1F2C"/>
    <w:rsid w:val="0063478F"/>
    <w:rsid w:val="00684F20"/>
    <w:rsid w:val="006855FE"/>
    <w:rsid w:val="006C6315"/>
    <w:rsid w:val="0077083F"/>
    <w:rsid w:val="00781319"/>
    <w:rsid w:val="007925BB"/>
    <w:rsid w:val="007F7B32"/>
    <w:rsid w:val="00825DA9"/>
    <w:rsid w:val="00836C12"/>
    <w:rsid w:val="008634F9"/>
    <w:rsid w:val="0087739F"/>
    <w:rsid w:val="00877704"/>
    <w:rsid w:val="0089149E"/>
    <w:rsid w:val="008A1EFD"/>
    <w:rsid w:val="008A6510"/>
    <w:rsid w:val="008E3495"/>
    <w:rsid w:val="00980212"/>
    <w:rsid w:val="00A22E0E"/>
    <w:rsid w:val="00A80D90"/>
    <w:rsid w:val="00AD11A2"/>
    <w:rsid w:val="00B20405"/>
    <w:rsid w:val="00B2261B"/>
    <w:rsid w:val="00B45C55"/>
    <w:rsid w:val="00B703A0"/>
    <w:rsid w:val="00BA1A2B"/>
    <w:rsid w:val="00BC54B2"/>
    <w:rsid w:val="00C17A45"/>
    <w:rsid w:val="00C2769A"/>
    <w:rsid w:val="00C30443"/>
    <w:rsid w:val="00C71A19"/>
    <w:rsid w:val="00C737CC"/>
    <w:rsid w:val="00C8231E"/>
    <w:rsid w:val="00CC1F78"/>
    <w:rsid w:val="00D10E46"/>
    <w:rsid w:val="00D6605B"/>
    <w:rsid w:val="00D82794"/>
    <w:rsid w:val="00DA13B0"/>
    <w:rsid w:val="00DC463F"/>
    <w:rsid w:val="00DE3CC3"/>
    <w:rsid w:val="00DF457D"/>
    <w:rsid w:val="00E44022"/>
    <w:rsid w:val="00E62719"/>
    <w:rsid w:val="00E6409E"/>
    <w:rsid w:val="00E8785D"/>
    <w:rsid w:val="00EB5866"/>
    <w:rsid w:val="00F30582"/>
    <w:rsid w:val="00F53F72"/>
    <w:rsid w:val="00F77157"/>
    <w:rsid w:val="00FA5BEF"/>
    <w:rsid w:val="00FE0E14"/>
    <w:rsid w:val="4E793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uiPriority w:val="1"/>
  </w:style>
  <w:style w:type="table" w:default="1" w:styleId="14">
    <w:name w:val="Normal Table"/>
    <w:unhideWhenUsed/>
    <w:uiPriority w:val="99"/>
    <w:tblPr>
      <w:tblLayout w:type="fixed"/>
      <w:tblCellMar>
        <w:top w:w="0" w:type="dxa"/>
        <w:left w:w="108" w:type="dxa"/>
        <w:bottom w:w="0" w:type="dxa"/>
        <w:right w:w="108" w:type="dxa"/>
      </w:tblCellMar>
    </w:tblPr>
  </w:style>
  <w:style w:type="paragraph" w:styleId="5">
    <w:name w:val="Salutation"/>
    <w:basedOn w:val="1"/>
    <w:next w:val="1"/>
    <w:link w:val="21"/>
    <w:unhideWhenUsed/>
    <w:uiPriority w:val="99"/>
    <w:rPr>
      <w:rFonts w:ascii="宋体" w:hAnsi="宋体" w:cs="宋体"/>
      <w:color w:val="000000"/>
      <w:kern w:val="0"/>
      <w:szCs w:val="21"/>
    </w:rPr>
  </w:style>
  <w:style w:type="paragraph" w:styleId="6">
    <w:name w:val="Balloon Text"/>
    <w:basedOn w:val="1"/>
    <w:link w:val="17"/>
    <w:unhideWhenUsed/>
    <w:uiPriority w:val="99"/>
    <w:rPr>
      <w:sz w:val="18"/>
      <w:szCs w:val="18"/>
    </w:rPr>
  </w:style>
  <w:style w:type="paragraph" w:styleId="7">
    <w:name w:val="footer"/>
    <w:basedOn w:val="1"/>
    <w:link w:val="19"/>
    <w:unhideWhenUsed/>
    <w:uiPriority w:val="99"/>
    <w:pPr>
      <w:tabs>
        <w:tab w:val="center" w:pos="4153"/>
        <w:tab w:val="right" w:pos="8306"/>
      </w:tabs>
      <w:snapToGrid w:val="0"/>
      <w:jc w:val="left"/>
    </w:pPr>
    <w:rPr>
      <w:sz w:val="18"/>
      <w:szCs w:val="18"/>
    </w:rPr>
  </w:style>
  <w:style w:type="paragraph" w:styleId="8">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4"/>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10">
    <w:name w:val="HTML Preformatted"/>
    <w:basedOn w:val="1"/>
    <w:link w:val="22"/>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1">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12">
    <w:name w:val="Title"/>
    <w:basedOn w:val="1"/>
    <w:next w:val="1"/>
    <w:link w:val="23"/>
    <w:qFormat/>
    <w:uiPriority w:val="10"/>
    <w:pPr>
      <w:spacing w:before="240" w:after="60"/>
      <w:jc w:val="center"/>
      <w:outlineLvl w:val="0"/>
    </w:pPr>
    <w:rPr>
      <w:rFonts w:ascii="Cambria" w:hAnsi="Cambria"/>
      <w:b/>
      <w:bCs/>
      <w:sz w:val="32"/>
      <w:szCs w:val="32"/>
    </w:rPr>
  </w:style>
  <w:style w:type="table" w:styleId="15">
    <w:name w:val="Table Grid"/>
    <w:basedOn w:val="1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标题 1 Char"/>
    <w:basedOn w:val="13"/>
    <w:link w:val="2"/>
    <w:uiPriority w:val="9"/>
    <w:rPr>
      <w:b/>
      <w:bCs/>
      <w:kern w:val="44"/>
      <w:sz w:val="44"/>
      <w:szCs w:val="44"/>
    </w:rPr>
  </w:style>
  <w:style w:type="character" w:customStyle="1" w:styleId="17">
    <w:name w:val="批注框文本 Char"/>
    <w:basedOn w:val="13"/>
    <w:link w:val="6"/>
    <w:semiHidden/>
    <w:uiPriority w:val="99"/>
    <w:rPr>
      <w:sz w:val="18"/>
      <w:szCs w:val="18"/>
    </w:rPr>
  </w:style>
  <w:style w:type="character" w:customStyle="1" w:styleId="18">
    <w:name w:val="页眉 Char"/>
    <w:basedOn w:val="13"/>
    <w:link w:val="8"/>
    <w:uiPriority w:val="99"/>
    <w:rPr>
      <w:sz w:val="18"/>
      <w:szCs w:val="18"/>
    </w:rPr>
  </w:style>
  <w:style w:type="character" w:customStyle="1" w:styleId="19">
    <w:name w:val="页脚 Char"/>
    <w:basedOn w:val="13"/>
    <w:link w:val="7"/>
    <w:uiPriority w:val="99"/>
    <w:rPr>
      <w:sz w:val="18"/>
      <w:szCs w:val="18"/>
    </w:rPr>
  </w:style>
  <w:style w:type="paragraph" w:customStyle="1" w:styleId="20">
    <w:name w:val="List Paragraph"/>
    <w:basedOn w:val="1"/>
    <w:qFormat/>
    <w:uiPriority w:val="34"/>
    <w:pPr>
      <w:ind w:firstLine="420" w:firstLineChars="200"/>
    </w:pPr>
  </w:style>
  <w:style w:type="character" w:customStyle="1" w:styleId="21">
    <w:name w:val="称呼 Char"/>
    <w:basedOn w:val="13"/>
    <w:link w:val="5"/>
    <w:uiPriority w:val="99"/>
    <w:rPr>
      <w:rFonts w:ascii="宋体" w:hAnsi="宋体" w:eastAsia="宋体" w:cs="宋体"/>
      <w:color w:val="000000"/>
      <w:kern w:val="0"/>
      <w:szCs w:val="21"/>
    </w:rPr>
  </w:style>
  <w:style w:type="character" w:customStyle="1" w:styleId="22">
    <w:name w:val="HTML 预设格式 Char"/>
    <w:basedOn w:val="13"/>
    <w:link w:val="10"/>
    <w:uiPriority w:val="99"/>
    <w:rPr>
      <w:rFonts w:ascii="宋体" w:hAnsi="宋体" w:eastAsia="宋体" w:cs="宋体"/>
      <w:kern w:val="0"/>
      <w:sz w:val="24"/>
      <w:szCs w:val="24"/>
    </w:rPr>
  </w:style>
  <w:style w:type="character" w:customStyle="1" w:styleId="23">
    <w:name w:val="标题 Char"/>
    <w:basedOn w:val="13"/>
    <w:link w:val="12"/>
    <w:uiPriority w:val="10"/>
    <w:rPr>
      <w:rFonts w:ascii="Cambria" w:hAnsi="Cambria" w:eastAsia="宋体" w:cs="Times New Roman"/>
      <w:b/>
      <w:bCs/>
      <w:sz w:val="32"/>
      <w:szCs w:val="32"/>
    </w:rPr>
  </w:style>
  <w:style w:type="character" w:customStyle="1" w:styleId="24">
    <w:name w:val="副标题 Char"/>
    <w:basedOn w:val="13"/>
    <w:link w:val="9"/>
    <w:uiPriority w:val="11"/>
    <w:rPr>
      <w:rFonts w:eastAsia="宋体" w:asciiTheme="majorHAnsi" w:hAnsiTheme="majorHAnsi" w:cstheme="majorBidi"/>
      <w:b/>
      <w:bCs/>
      <w:kern w:val="28"/>
      <w:sz w:val="32"/>
      <w:szCs w:val="32"/>
    </w:rPr>
  </w:style>
  <w:style w:type="character" w:customStyle="1" w:styleId="25">
    <w:name w:val="标题 2 Char"/>
    <w:basedOn w:val="13"/>
    <w:link w:val="3"/>
    <w:uiPriority w:val="9"/>
    <w:rPr>
      <w:rFonts w:asciiTheme="majorHAnsi" w:hAnsiTheme="majorHAnsi" w:eastAsiaTheme="majorEastAsia" w:cstheme="majorBidi"/>
      <w:b/>
      <w:bCs/>
      <w:sz w:val="32"/>
      <w:szCs w:val="32"/>
    </w:rPr>
  </w:style>
  <w:style w:type="character" w:customStyle="1" w:styleId="26">
    <w:name w:val="标题 3 Char"/>
    <w:basedOn w:val="13"/>
    <w:link w:val="4"/>
    <w:uiPriority w:val="9"/>
    <w:rPr>
      <w:rFonts w:ascii="Times New Roman" w:hAnsi="Times New Roman" w:eastAsia="宋体" w:cs="Times New Roman"/>
      <w:b/>
      <w:bCs/>
      <w:sz w:val="32"/>
      <w:szCs w:val="32"/>
    </w:rPr>
  </w:style>
  <w:style w:type="paragraph" w:customStyle="1" w:styleId="27">
    <w:name w:val="列出段落1"/>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396B42-B610-43EF-AFB9-9E730432FC33}">
  <ds:schemaRefs/>
</ds:datastoreItem>
</file>

<file path=docProps/app.xml><?xml version="1.0" encoding="utf-8"?>
<Properties xmlns="http://schemas.openxmlformats.org/officeDocument/2006/extended-properties" xmlns:vt="http://schemas.openxmlformats.org/officeDocument/2006/docPropsVTypes">
  <Template>Normal</Template>
  <Pages>11</Pages>
  <Words>770</Words>
  <Characters>4390</Characters>
  <Lines>36</Lines>
  <Paragraphs>10</Paragraphs>
  <ScaleCrop>false</ScaleCrop>
  <LinksUpToDate>false</LinksUpToDate>
  <CharactersWithSpaces>5150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2016-05-05T06:22:00Z</dcterms:created>
  <dc:creator>XYuser</dc:creator>
  <cp:lastModifiedBy>asus</cp:lastModifiedBy>
  <cp:lastPrinted>2016-05-03T06:11:00Z</cp:lastPrinted>
  <dcterms:modified xsi:type="dcterms:W3CDTF">2017-07-06T03:13:35Z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